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741593" w:rsidRPr="000031B8">
        <w:rPr>
          <w:rFonts w:ascii="Arial" w:eastAsiaTheme="minorEastAsia" w:hAnsi="Arial" w:cs="Arial"/>
          <w:sz w:val="24"/>
        </w:rPr>
        <w:t>7</w:t>
      </w:r>
      <w:r w:rsidR="00741593">
        <w:rPr>
          <w:rFonts w:ascii="Arial" w:eastAsiaTheme="minorEastAsia" w:hAnsi="Arial" w:cs="Arial" w:hint="eastAsia"/>
          <w:sz w:val="24"/>
        </w:rPr>
        <w:t>3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B9110B" w:rsidRPr="000031B8">
        <w:rPr>
          <w:rFonts w:ascii="Arial" w:hAnsi="Arial" w:cs="Arial"/>
          <w:iCs/>
          <w:sz w:val="24"/>
        </w:rPr>
        <w:t>1</w:t>
      </w:r>
      <w:r w:rsidR="00B9110B" w:rsidRPr="000031B8">
        <w:rPr>
          <w:rFonts w:ascii="Arial" w:eastAsiaTheme="minorEastAsia" w:hAnsi="Arial" w:cs="Arial"/>
          <w:iCs/>
          <w:sz w:val="24"/>
        </w:rPr>
        <w:t>4</w:t>
      </w:r>
      <w:r w:rsidR="00B9110B">
        <w:rPr>
          <w:rFonts w:ascii="Arial" w:eastAsiaTheme="minorEastAsia" w:hAnsi="Arial" w:cs="Arial" w:hint="eastAsia"/>
          <w:iCs/>
          <w:sz w:val="24"/>
        </w:rPr>
        <w:t>7241</w:t>
      </w:r>
      <w:proofErr w:type="gramEnd"/>
    </w:p>
    <w:p w:rsidR="00882A96" w:rsidRPr="000031B8" w:rsidRDefault="00741593" w:rsidP="007D64AC">
      <w:pPr>
        <w:spacing w:after="120"/>
        <w:ind w:left="1985" w:hanging="1985"/>
        <w:rPr>
          <w:rFonts w:ascii="Arial" w:eastAsiaTheme="minorEastAsia" w:hAnsi="Arial" w:cs="Arial"/>
          <w:sz w:val="24"/>
        </w:rPr>
      </w:pPr>
      <w:r>
        <w:rPr>
          <w:rFonts w:ascii="Arial" w:eastAsiaTheme="minorEastAsia" w:hAnsi="Arial" w:cs="Arial" w:hint="eastAsia"/>
          <w:sz w:val="24"/>
        </w:rPr>
        <w:t>San Francisco, USA</w:t>
      </w:r>
      <w:r w:rsidR="00CC311F" w:rsidRPr="000031B8">
        <w:rPr>
          <w:rFonts w:ascii="Arial" w:eastAsia="MS Mincho" w:hAnsi="Arial" w:cs="Arial"/>
          <w:sz w:val="24"/>
        </w:rPr>
        <w:t>,</w:t>
      </w:r>
      <w:r w:rsidR="00321A51" w:rsidRPr="000031B8">
        <w:rPr>
          <w:rFonts w:ascii="Arial" w:eastAsia="MS Mincho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 xml:space="preserve">17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21</w:t>
      </w:r>
      <w:r w:rsidRPr="000031B8">
        <w:rPr>
          <w:rFonts w:ascii="Arial" w:hAnsi="Arial" w:cs="Arial"/>
          <w:sz w:val="24"/>
        </w:rPr>
        <w:t xml:space="preserve"> </w:t>
      </w:r>
      <w:r>
        <w:rPr>
          <w:rFonts w:ascii="Arial" w:eastAsiaTheme="minorEastAsia" w:hAnsi="Arial" w:cs="Arial" w:hint="eastAsia"/>
          <w:sz w:val="24"/>
        </w:rPr>
        <w:t>November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676ED4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D138F0">
        <w:rPr>
          <w:rFonts w:ascii="Arial" w:eastAsiaTheme="minorEastAsia" w:hAnsi="Arial" w:cs="Arial" w:hint="eastAsia"/>
          <w:bCs/>
        </w:rPr>
        <w:t>Nokia Net</w:t>
      </w:r>
      <w:r w:rsidR="00676ED4">
        <w:rPr>
          <w:rFonts w:ascii="Arial" w:eastAsiaTheme="minorEastAsia" w:hAnsi="Arial" w:cs="Arial" w:hint="eastAsia"/>
          <w:bCs/>
        </w:rPr>
        <w:t>works</w:t>
      </w:r>
      <w:r w:rsidR="00DC27AF">
        <w:rPr>
          <w:rFonts w:ascii="Arial" w:eastAsiaTheme="minorEastAsia" w:hAnsi="Arial" w:cs="Arial" w:hint="eastAsia"/>
          <w:bCs/>
        </w:rPr>
        <w:t>, Nokia Corporation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</w:rPr>
        <w:t xml:space="preserve">UE coexistence requirement </w:t>
      </w:r>
      <w:r w:rsidR="00862F2F">
        <w:rPr>
          <w:rFonts w:ascii="Arial" w:eastAsiaTheme="minorEastAsia" w:hAnsi="Arial" w:cs="Arial" w:hint="eastAsia"/>
        </w:rPr>
        <w:t xml:space="preserve">for 2x90MHz band plan </w:t>
      </w:r>
      <w:r w:rsidR="00560A59">
        <w:rPr>
          <w:rFonts w:ascii="Arial" w:eastAsiaTheme="minorEastAsia" w:hAnsi="Arial" w:cs="Arial" w:hint="eastAsia"/>
        </w:rPr>
        <w:t xml:space="preserve">with </w:t>
      </w:r>
      <w:r w:rsidR="00862F2F">
        <w:rPr>
          <w:rFonts w:ascii="Arial" w:eastAsiaTheme="minorEastAsia" w:hAnsi="Arial" w:cs="Arial" w:hint="eastAsia"/>
        </w:rPr>
        <w:t xml:space="preserve">adjacent </w:t>
      </w:r>
      <w:r w:rsidR="00FB279F">
        <w:rPr>
          <w:rFonts w:ascii="Arial" w:eastAsiaTheme="minorEastAsia" w:hAnsi="Arial" w:cs="Arial" w:hint="eastAsia"/>
        </w:rPr>
        <w:t xml:space="preserve">TDD </w:t>
      </w:r>
      <w:r w:rsidR="00862F2F">
        <w:rPr>
          <w:rFonts w:ascii="Arial" w:eastAsiaTheme="minorEastAsia" w:hAnsi="Arial" w:cs="Arial" w:hint="eastAsia"/>
        </w:rPr>
        <w:t>bands</w:t>
      </w:r>
    </w:p>
    <w:p w:rsidR="00A200B4" w:rsidRPr="00A200B4" w:rsidRDefault="001B31E2" w:rsidP="003A297F">
      <w:pPr>
        <w:spacing w:after="120"/>
        <w:ind w:left="1985" w:hanging="1985"/>
        <w:rPr>
          <w:rFonts w:ascii="Arial" w:eastAsiaTheme="minorEastAsia" w:hAnsi="Arial" w:cs="Arial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753884" w:rsidRPr="00753884">
        <w:rPr>
          <w:rFonts w:ascii="Arial" w:hAnsi="Arial" w:cs="Arial"/>
        </w:rPr>
        <w:t>8.1</w:t>
      </w:r>
      <w:r w:rsidR="009D49D3">
        <w:rPr>
          <w:rFonts w:ascii="Arial" w:eastAsiaTheme="minorEastAsia" w:hAnsi="Arial" w:cs="Arial" w:hint="eastAsia"/>
        </w:rPr>
        <w:t>.2</w:t>
      </w:r>
      <w:r w:rsidR="00753884" w:rsidRPr="00753884">
        <w:rPr>
          <w:rFonts w:ascii="Arial" w:hAnsi="Arial" w:cs="Arial"/>
        </w:rPr>
        <w:t xml:space="preserve"> [LTE_1980_2170_REG1]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560A59">
        <w:rPr>
          <w:rFonts w:ascii="Arial" w:eastAsiaTheme="minorEastAsia" w:hAnsi="Arial" w:cs="Arial" w:hint="eastAsia"/>
          <w:bCs/>
        </w:rPr>
        <w:t>Discussion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A94230" w:rsidRDefault="00A94230" w:rsidP="00C30CD7">
      <w:pPr>
        <w:rPr>
          <w:rFonts w:eastAsia="ＭＳ 明朝"/>
          <w:i/>
        </w:rPr>
      </w:pPr>
      <w:r>
        <w:rPr>
          <w:rFonts w:eastAsia="ＭＳ 明朝" w:hint="eastAsia"/>
        </w:rPr>
        <w:t xml:space="preserve">In RAN#65, the </w:t>
      </w:r>
      <w:r w:rsidR="00822495">
        <w:rPr>
          <w:rFonts w:eastAsia="ＭＳ 明朝"/>
        </w:rPr>
        <w:t>extended</w:t>
      </w:r>
      <w:r>
        <w:rPr>
          <w:rFonts w:eastAsia="ＭＳ 明朝" w:hint="eastAsia"/>
        </w:rPr>
        <w:t xml:space="preserve"> band plan, 2x90MHz, was approved in the condition stated in [1] as </w:t>
      </w:r>
      <w:r>
        <w:rPr>
          <w:rFonts w:eastAsia="ＭＳ 明朝"/>
        </w:rPr>
        <w:t>“</w:t>
      </w:r>
      <w:r w:rsidRPr="00A94230">
        <w:rPr>
          <w:rFonts w:eastAsia="ＭＳ 明朝"/>
          <w:i/>
        </w:rPr>
        <w:t xml:space="preserve">The starting assumption is that we will have the 2x90 Band Plan, however, in the 1st Phase of the work we will evaluate potential impacts on 1920-1980 MHz, 2110-2170 MHz before making a final decision on the Band Plan. If any impact on performance or any changes w.r.t. existing requirements of Band-1 are found, then we will re-visit the Band Plan </w:t>
      </w:r>
      <w:r>
        <w:rPr>
          <w:rFonts w:eastAsia="ＭＳ 明朝" w:hint="eastAsia"/>
          <w:i/>
        </w:rPr>
        <w:t>a</w:t>
      </w:r>
      <w:r w:rsidRPr="00A94230">
        <w:rPr>
          <w:rFonts w:eastAsia="ＭＳ 明朝"/>
          <w:i/>
        </w:rPr>
        <w:t>ssumption.”</w:t>
      </w:r>
    </w:p>
    <w:p w:rsidR="003A297F" w:rsidRPr="009B267A" w:rsidRDefault="003A297F" w:rsidP="007366EA">
      <w:pPr>
        <w:rPr>
          <w:rFonts w:eastAsiaTheme="minorEastAsia"/>
        </w:rPr>
      </w:pPr>
    </w:p>
    <w:p w:rsidR="00560A59" w:rsidRDefault="00741593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RAN4#72bis meeting, various implementation issues </w:t>
      </w:r>
      <w:r w:rsidR="00862F2F">
        <w:rPr>
          <w:rFonts w:eastAsiaTheme="minorEastAsia" w:hint="eastAsia"/>
          <w:lang w:val="en-GB"/>
        </w:rPr>
        <w:t>regard</w:t>
      </w:r>
      <w:r w:rsidR="00B66173">
        <w:rPr>
          <w:rFonts w:eastAsiaTheme="minorEastAsia" w:hint="eastAsia"/>
          <w:lang w:val="en-GB"/>
        </w:rPr>
        <w:t xml:space="preserve">ing 2x90MHz band plan </w:t>
      </w:r>
      <w:r w:rsidR="00164350">
        <w:rPr>
          <w:rFonts w:eastAsiaTheme="minorEastAsia" w:hint="eastAsia"/>
          <w:lang w:val="en-GB"/>
        </w:rPr>
        <w:t xml:space="preserve">for Region 1 </w:t>
      </w:r>
      <w:r>
        <w:rPr>
          <w:rFonts w:eastAsiaTheme="minorEastAsia" w:hint="eastAsia"/>
          <w:lang w:val="en-GB"/>
        </w:rPr>
        <w:t>were discussed [</w:t>
      </w:r>
      <w:r w:rsidR="00563D11">
        <w:rPr>
          <w:rFonts w:eastAsiaTheme="minorEastAsia" w:hint="eastAsia"/>
          <w:lang w:val="en-GB"/>
        </w:rPr>
        <w:t>2-</w:t>
      </w:r>
      <w:r w:rsidR="00164350">
        <w:rPr>
          <w:rFonts w:eastAsiaTheme="minorEastAsia" w:hint="eastAsia"/>
          <w:lang w:val="en-GB"/>
        </w:rPr>
        <w:t>4</w:t>
      </w:r>
      <w:r>
        <w:rPr>
          <w:rFonts w:eastAsiaTheme="minorEastAsia" w:hint="eastAsia"/>
          <w:lang w:val="en-GB"/>
        </w:rPr>
        <w:t>]</w:t>
      </w:r>
      <w:r w:rsidR="00B66173">
        <w:rPr>
          <w:rFonts w:eastAsiaTheme="minorEastAsia" w:hint="eastAsia"/>
          <w:lang w:val="en-GB"/>
        </w:rPr>
        <w:t>. A</w:t>
      </w:r>
      <w:r>
        <w:rPr>
          <w:rFonts w:eastAsiaTheme="minorEastAsia" w:hint="eastAsia"/>
          <w:lang w:val="en-GB"/>
        </w:rPr>
        <w:t xml:space="preserve"> wayforward </w:t>
      </w:r>
      <w:r w:rsidR="00B66173">
        <w:rPr>
          <w:rFonts w:eastAsiaTheme="minorEastAsia" w:hint="eastAsia"/>
          <w:lang w:val="en-GB"/>
        </w:rPr>
        <w:t xml:space="preserve">document </w:t>
      </w:r>
      <w:r>
        <w:rPr>
          <w:rFonts w:eastAsiaTheme="minorEastAsia" w:hint="eastAsia"/>
          <w:lang w:val="en-GB"/>
        </w:rPr>
        <w:t>[</w:t>
      </w:r>
      <w:r w:rsidR="00164350">
        <w:rPr>
          <w:rFonts w:eastAsiaTheme="minorEastAsia" w:hint="eastAsia"/>
          <w:lang w:val="en-GB"/>
        </w:rPr>
        <w:t>5</w:t>
      </w:r>
      <w:r>
        <w:rPr>
          <w:rFonts w:eastAsiaTheme="minorEastAsia" w:hint="eastAsia"/>
          <w:lang w:val="en-GB"/>
        </w:rPr>
        <w:t>] was proposed</w:t>
      </w:r>
      <w:r w:rsidR="00B66173">
        <w:rPr>
          <w:rFonts w:eastAsiaTheme="minorEastAsia" w:hint="eastAsia"/>
          <w:lang w:val="en-GB"/>
        </w:rPr>
        <w:t>; however</w:t>
      </w:r>
      <w:r w:rsidR="00F45347">
        <w:rPr>
          <w:rFonts w:eastAsiaTheme="minorEastAsia" w:hint="eastAsia"/>
          <w:lang w:val="en-GB"/>
        </w:rPr>
        <w:t xml:space="preserve"> no consensus was agreed in order to study implementa</w:t>
      </w:r>
      <w:r w:rsidR="00862F2F">
        <w:rPr>
          <w:rFonts w:eastAsiaTheme="minorEastAsia" w:hint="eastAsia"/>
          <w:lang w:val="en-GB"/>
        </w:rPr>
        <w:t>tion possibilities furthermore.</w:t>
      </w:r>
    </w:p>
    <w:p w:rsidR="00862F2F" w:rsidRDefault="00862F2F" w:rsidP="007366EA">
      <w:pPr>
        <w:rPr>
          <w:rFonts w:eastAsiaTheme="minorEastAsia"/>
          <w:lang w:val="en-GB"/>
        </w:rPr>
      </w:pPr>
    </w:p>
    <w:p w:rsidR="00862F2F" w:rsidRDefault="00862F2F" w:rsidP="007366EA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So far </w:t>
      </w:r>
      <w:r w:rsidR="000735F5">
        <w:rPr>
          <w:rFonts w:eastAsiaTheme="minorEastAsia" w:hint="eastAsia"/>
          <w:lang w:val="en-GB"/>
        </w:rPr>
        <w:t xml:space="preserve">the required A-MPR for coexistence </w:t>
      </w:r>
      <w:r>
        <w:rPr>
          <w:rFonts w:eastAsiaTheme="minorEastAsia" w:hint="eastAsia"/>
          <w:lang w:val="en-GB"/>
        </w:rPr>
        <w:t xml:space="preserve">with Band 34 </w:t>
      </w:r>
      <w:r w:rsidR="000735F5">
        <w:rPr>
          <w:rFonts w:eastAsiaTheme="minorEastAsia" w:hint="eastAsia"/>
          <w:lang w:val="en-GB"/>
        </w:rPr>
        <w:t xml:space="preserve">has been studied and summarized in TR 37.846 </w:t>
      </w:r>
      <w:r>
        <w:rPr>
          <w:rFonts w:eastAsiaTheme="minorEastAsia" w:hint="eastAsia"/>
          <w:lang w:val="en-GB"/>
        </w:rPr>
        <w:t>[</w:t>
      </w:r>
      <w:r w:rsidR="00164350">
        <w:rPr>
          <w:rFonts w:eastAsiaTheme="minorEastAsia" w:hint="eastAsia"/>
          <w:lang w:val="en-GB"/>
        </w:rPr>
        <w:t>6</w:t>
      </w:r>
      <w:r>
        <w:rPr>
          <w:rFonts w:eastAsiaTheme="minorEastAsia" w:hint="eastAsia"/>
          <w:lang w:val="en-GB"/>
        </w:rPr>
        <w:t xml:space="preserve">]. In this paper we revisit the </w:t>
      </w:r>
      <w:r w:rsidR="00B2553B">
        <w:rPr>
          <w:rFonts w:eastAsiaTheme="minorEastAsia" w:hint="eastAsia"/>
          <w:lang w:val="en-GB"/>
        </w:rPr>
        <w:t>stud</w:t>
      </w:r>
      <w:r w:rsidR="000735F5">
        <w:rPr>
          <w:rFonts w:eastAsiaTheme="minorEastAsia" w:hint="eastAsia"/>
          <w:lang w:val="en-GB"/>
        </w:rPr>
        <w:t>y</w:t>
      </w:r>
      <w:r w:rsidR="00B2553B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and discuss </w:t>
      </w:r>
      <w:r w:rsidR="00B2553B">
        <w:rPr>
          <w:rFonts w:eastAsiaTheme="minorEastAsia" w:hint="eastAsia"/>
          <w:lang w:val="en-GB"/>
        </w:rPr>
        <w:t>possible ways</w:t>
      </w:r>
      <w:r>
        <w:rPr>
          <w:rFonts w:eastAsiaTheme="minorEastAsia" w:hint="eastAsia"/>
          <w:lang w:val="en-GB"/>
        </w:rPr>
        <w:t xml:space="preserve"> forward to specify the UE coexistence requirement with Band 34. In case of 2x90MHz band plan, Band 33 is also adjacent to the band as illustrated in Figure 1. Thus </w:t>
      </w:r>
      <w:r w:rsidR="00B2553B">
        <w:rPr>
          <w:rFonts w:eastAsiaTheme="minorEastAsia" w:hint="eastAsia"/>
          <w:lang w:val="en-GB"/>
        </w:rPr>
        <w:t xml:space="preserve">the </w:t>
      </w:r>
      <w:r w:rsidR="00164350">
        <w:rPr>
          <w:rFonts w:eastAsiaTheme="minorEastAsia" w:hint="eastAsia"/>
          <w:lang w:val="en-GB"/>
        </w:rPr>
        <w:t xml:space="preserve">UE </w:t>
      </w:r>
      <w:r w:rsidR="00B2553B">
        <w:rPr>
          <w:rFonts w:eastAsiaTheme="minorEastAsia" w:hint="eastAsia"/>
          <w:lang w:val="en-GB"/>
        </w:rPr>
        <w:t>coexistence requirement with Band 33 is also discussed.</w:t>
      </w:r>
      <w:r>
        <w:rPr>
          <w:rFonts w:eastAsiaTheme="minorEastAsia" w:hint="eastAsia"/>
          <w:lang w:val="en-GB"/>
        </w:rPr>
        <w:t xml:space="preserve"> </w:t>
      </w:r>
    </w:p>
    <w:p w:rsidR="00560A59" w:rsidRDefault="00560A59" w:rsidP="007366EA">
      <w:pPr>
        <w:rPr>
          <w:rFonts w:eastAsiaTheme="minorEastAsia"/>
          <w:lang w:val="en-GB"/>
        </w:rPr>
      </w:pPr>
    </w:p>
    <w:p w:rsidR="00862F2F" w:rsidRDefault="00862F2F" w:rsidP="007366EA">
      <w:pPr>
        <w:rPr>
          <w:rFonts w:eastAsiaTheme="minorEastAsia"/>
          <w:lang w:val="en-GB"/>
        </w:rPr>
      </w:pPr>
    </w:p>
    <w:p w:rsidR="00862F2F" w:rsidRPr="00862F2F" w:rsidRDefault="00862F2F" w:rsidP="00862F2F">
      <w:pPr>
        <w:jc w:val="center"/>
        <w:rPr>
          <w:rFonts w:eastAsiaTheme="minorEastAsia"/>
        </w:rPr>
      </w:pPr>
      <w:r>
        <w:object w:dxaOrig="8163" w:dyaOrig="493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8.35pt;height:246.85pt" o:ole="">
            <v:imagedata r:id="rId8" o:title=""/>
          </v:shape>
          <o:OLEObject Type="Embed" ProgID="Visio.Drawing.11" ShapeID="_x0000_i1025" DrawAspect="Content" ObjectID="_1477154834" r:id="rId9"/>
        </w:object>
      </w:r>
    </w:p>
    <w:p w:rsidR="00862F2F" w:rsidRPr="005348B8" w:rsidRDefault="00862F2F" w:rsidP="00862F2F">
      <w:pPr>
        <w:pStyle w:val="Caption"/>
        <w:jc w:val="center"/>
        <w:rPr>
          <w:lang w:val="en-GB"/>
        </w:rPr>
      </w:pPr>
      <w:r>
        <w:rPr>
          <w:rFonts w:hint="eastAsia"/>
        </w:rPr>
        <w:t xml:space="preserve">Figure 1 3GPP bands near MSS spectrum 1980-2010/2170-2200 MHz </w:t>
      </w:r>
    </w:p>
    <w:p w:rsidR="00862F2F" w:rsidRDefault="00862F2F" w:rsidP="007366EA">
      <w:pPr>
        <w:rPr>
          <w:rFonts w:eastAsiaTheme="minorEastAsia"/>
          <w:lang w:val="en-GB"/>
        </w:rPr>
      </w:pPr>
    </w:p>
    <w:p w:rsidR="00862F2F" w:rsidRDefault="00862F2F" w:rsidP="007366EA">
      <w:pPr>
        <w:rPr>
          <w:rFonts w:eastAsiaTheme="minorEastAsia"/>
          <w:lang w:val="en-GB"/>
        </w:rPr>
      </w:pPr>
    </w:p>
    <w:p w:rsidR="00DC27AF" w:rsidRPr="00BE2267" w:rsidRDefault="00DC27AF" w:rsidP="007366EA">
      <w:pPr>
        <w:rPr>
          <w:rFonts w:eastAsiaTheme="minorEastAsia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lastRenderedPageBreak/>
        <w:t>Discussion</w:t>
      </w:r>
    </w:p>
    <w:p w:rsidR="00862F2F" w:rsidRDefault="00862F2F" w:rsidP="00862F2F">
      <w:pPr>
        <w:pStyle w:val="Heading2"/>
      </w:pPr>
      <w:r>
        <w:rPr>
          <w:rFonts w:eastAsiaTheme="minorEastAsia" w:hint="eastAsia"/>
          <w:lang w:eastAsia="ja-JP"/>
        </w:rPr>
        <w:t>Summary of RAN4 work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 UE coexistence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with Ba</w:t>
      </w:r>
      <w:r w:rsidR="002B3B57">
        <w:rPr>
          <w:rFonts w:eastAsiaTheme="minorEastAsia" w:hint="eastAsia"/>
          <w:lang w:val="en-GB"/>
        </w:rPr>
        <w:t xml:space="preserve">nd 34 has been discussed </w:t>
      </w:r>
      <w:r>
        <w:rPr>
          <w:rFonts w:eastAsiaTheme="minorEastAsia" w:hint="eastAsia"/>
          <w:lang w:val="en-GB"/>
        </w:rPr>
        <w:t>in Region 3 WI [</w:t>
      </w:r>
      <w:r w:rsidR="00164350">
        <w:rPr>
          <w:rFonts w:eastAsiaTheme="minorEastAsia" w:hint="eastAsia"/>
          <w:lang w:val="en-GB"/>
        </w:rPr>
        <w:t>7</w:t>
      </w:r>
      <w:r>
        <w:rPr>
          <w:rFonts w:eastAsiaTheme="minorEastAsia" w:hint="eastAsia"/>
          <w:lang w:val="en-GB"/>
        </w:rPr>
        <w:t>] as well as in Region 1 WI [</w:t>
      </w:r>
      <w:r w:rsidR="00563D11">
        <w:rPr>
          <w:rFonts w:eastAsiaTheme="minorEastAsia" w:hint="eastAsia"/>
          <w:lang w:val="en-GB"/>
        </w:rPr>
        <w:t>1</w:t>
      </w:r>
      <w:r>
        <w:rPr>
          <w:rFonts w:eastAsiaTheme="minorEastAsia" w:hint="eastAsia"/>
          <w:lang w:val="en-GB"/>
        </w:rPr>
        <w:t xml:space="preserve">]. In RAN4#69, a way </w:t>
      </w:r>
      <w:r>
        <w:rPr>
          <w:rFonts w:eastAsiaTheme="minorEastAsia"/>
          <w:lang w:val="en-GB"/>
        </w:rPr>
        <w:t>forward</w:t>
      </w:r>
      <w:r>
        <w:rPr>
          <w:rFonts w:eastAsiaTheme="minorEastAsia" w:hint="eastAsia"/>
          <w:lang w:val="en-GB"/>
        </w:rPr>
        <w:t xml:space="preserve"> was agreed to study the following scenarios.</w:t>
      </w:r>
    </w:p>
    <w:p w:rsidR="00862F2F" w:rsidRPr="00862F2F" w:rsidRDefault="00862F2F" w:rsidP="0098428F">
      <w:pPr>
        <w:pStyle w:val="BodyText"/>
        <w:numPr>
          <w:ilvl w:val="0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>Study A-MPR and UL RB restrictions necessary for co-existence between E-UTRA carriers within the MSS spectrum and Band 34</w:t>
      </w:r>
    </w:p>
    <w:p w:rsidR="00862F2F" w:rsidRPr="00862F2F" w:rsidRDefault="00862F2F" w:rsidP="0098428F">
      <w:pPr>
        <w:pStyle w:val="BodyText"/>
        <w:numPr>
          <w:ilvl w:val="1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>PUCCH over-provisioning should also be studied</w:t>
      </w:r>
    </w:p>
    <w:p w:rsidR="00862F2F" w:rsidRPr="00862F2F" w:rsidRDefault="00862F2F" w:rsidP="0098428F">
      <w:pPr>
        <w:pStyle w:val="BodyText"/>
        <w:numPr>
          <w:ilvl w:val="0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>Include simulations for 5, 10, 15 and 20 MHz E-UTRA channel bandwidth</w:t>
      </w:r>
    </w:p>
    <w:p w:rsidR="00862F2F" w:rsidRPr="00862F2F" w:rsidRDefault="00862F2F" w:rsidP="0098428F">
      <w:pPr>
        <w:pStyle w:val="BodyText"/>
        <w:numPr>
          <w:ilvl w:val="0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>Assuming 0, 5 and 10MHz separation between the E-UTRA carrier edge and the protected range</w:t>
      </w:r>
    </w:p>
    <w:p w:rsidR="00862F2F" w:rsidRPr="00862F2F" w:rsidRDefault="00862F2F" w:rsidP="0098428F">
      <w:pPr>
        <w:pStyle w:val="BodyText"/>
        <w:numPr>
          <w:ilvl w:val="0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>For -50dBm/MHz; -40dBm/MHz; -30dBm/MHz and -15.5dBm/5MHz protection</w:t>
      </w:r>
    </w:p>
    <w:p w:rsidR="00862F2F" w:rsidRPr="00862F2F" w:rsidRDefault="00862F2F" w:rsidP="0098428F">
      <w:pPr>
        <w:pStyle w:val="BodyText"/>
        <w:numPr>
          <w:ilvl w:val="1"/>
          <w:numId w:val="5"/>
        </w:numPr>
        <w:rPr>
          <w:rFonts w:eastAsiaTheme="minorEastAsia"/>
          <w:i/>
        </w:rPr>
      </w:pPr>
      <w:r w:rsidRPr="00862F2F">
        <w:rPr>
          <w:rFonts w:eastAsiaTheme="minorEastAsia"/>
          <w:i/>
        </w:rPr>
        <w:t xml:space="preserve">Note that the above protection limits are just assumptions to identify the impact of them on A-MPR. </w:t>
      </w:r>
    </w:p>
    <w:p w:rsidR="00B2553B" w:rsidRDefault="00862F2F" w:rsidP="00B2553B">
      <w:pPr>
        <w:rPr>
          <w:rFonts w:eastAsiaTheme="minorEastAsia"/>
        </w:rPr>
      </w:pPr>
      <w:r>
        <w:rPr>
          <w:rFonts w:eastAsiaTheme="minorEastAsia" w:hint="eastAsia"/>
        </w:rPr>
        <w:t xml:space="preserve">Based on the </w:t>
      </w:r>
      <w:r>
        <w:rPr>
          <w:rFonts w:eastAsiaTheme="minorEastAsia"/>
        </w:rPr>
        <w:t>above</w:t>
      </w:r>
      <w:r>
        <w:rPr>
          <w:rFonts w:eastAsiaTheme="minorEastAsia" w:hint="eastAsia"/>
        </w:rPr>
        <w:t xml:space="preserve"> </w:t>
      </w:r>
      <w:r>
        <w:rPr>
          <w:rFonts w:eastAsiaTheme="minorEastAsia"/>
        </w:rPr>
        <w:t>assumptions</w:t>
      </w:r>
      <w:r>
        <w:rPr>
          <w:rFonts w:eastAsiaTheme="minorEastAsia" w:hint="eastAsia"/>
        </w:rPr>
        <w:t xml:space="preserve">, </w:t>
      </w:r>
      <w:r w:rsidR="00B2553B">
        <w:rPr>
          <w:rFonts w:eastAsiaTheme="minorEastAsia" w:hint="eastAsia"/>
        </w:rPr>
        <w:t xml:space="preserve">the </w:t>
      </w:r>
      <w:r>
        <w:rPr>
          <w:rFonts w:eastAsiaTheme="minorEastAsia" w:hint="eastAsia"/>
        </w:rPr>
        <w:t xml:space="preserve">simulation results </w:t>
      </w:r>
      <w:r w:rsidR="00CE746A">
        <w:rPr>
          <w:rFonts w:eastAsiaTheme="minorEastAsia" w:hint="eastAsia"/>
        </w:rPr>
        <w:t xml:space="preserve">about the </w:t>
      </w:r>
      <w:r w:rsidR="00CE746A">
        <w:rPr>
          <w:rFonts w:eastAsiaTheme="minorEastAsia"/>
        </w:rPr>
        <w:t>required</w:t>
      </w:r>
      <w:r w:rsidR="00CE746A">
        <w:rPr>
          <w:rFonts w:eastAsiaTheme="minorEastAsia" w:hint="eastAsia"/>
        </w:rPr>
        <w:t xml:space="preserve"> A-MPR [8] </w:t>
      </w:r>
      <w:r w:rsidR="000735F5">
        <w:rPr>
          <w:rFonts w:eastAsiaTheme="minorEastAsia" w:hint="eastAsia"/>
        </w:rPr>
        <w:t xml:space="preserve">have been provided </w:t>
      </w:r>
      <w:r>
        <w:rPr>
          <w:rFonts w:eastAsiaTheme="minorEastAsia" w:hint="eastAsia"/>
        </w:rPr>
        <w:t xml:space="preserve">to </w:t>
      </w:r>
      <w:proofErr w:type="gramStart"/>
      <w:r>
        <w:rPr>
          <w:rFonts w:eastAsiaTheme="minorEastAsia" w:hint="eastAsia"/>
        </w:rPr>
        <w:t>included</w:t>
      </w:r>
      <w:proofErr w:type="gramEnd"/>
      <w:r>
        <w:rPr>
          <w:rFonts w:eastAsiaTheme="minorEastAsia" w:hint="eastAsia"/>
        </w:rPr>
        <w:t xml:space="preserve"> in TR</w:t>
      </w:r>
      <w:r w:rsidR="000735F5">
        <w:rPr>
          <w:rFonts w:eastAsiaTheme="minorEastAsia" w:hint="eastAsia"/>
        </w:rPr>
        <w:t xml:space="preserve"> 36.861</w:t>
      </w:r>
      <w:r>
        <w:rPr>
          <w:rFonts w:eastAsiaTheme="minorEastAsia" w:hint="eastAsia"/>
        </w:rPr>
        <w:t xml:space="preserve"> </w:t>
      </w:r>
      <w:r w:rsidR="000735F5">
        <w:rPr>
          <w:rFonts w:eastAsiaTheme="minorEastAsia" w:hint="eastAsia"/>
        </w:rPr>
        <w:t xml:space="preserve">for Region 3 </w:t>
      </w:r>
      <w:r>
        <w:rPr>
          <w:rFonts w:eastAsiaTheme="minorEastAsia" w:hint="eastAsia"/>
        </w:rPr>
        <w:t>[</w:t>
      </w:r>
      <w:r w:rsidR="00164350">
        <w:rPr>
          <w:rFonts w:eastAsiaTheme="minorEastAsia" w:hint="eastAsia"/>
        </w:rPr>
        <w:t>9</w:t>
      </w:r>
      <w:r>
        <w:rPr>
          <w:rFonts w:eastAsiaTheme="minorEastAsia" w:hint="eastAsia"/>
        </w:rPr>
        <w:t>]</w:t>
      </w:r>
      <w:r w:rsidR="00CE746A">
        <w:rPr>
          <w:rFonts w:eastAsiaTheme="minorEastAsia" w:hint="eastAsia"/>
        </w:rPr>
        <w:t>. I</w:t>
      </w:r>
      <w:r>
        <w:rPr>
          <w:rFonts w:eastAsiaTheme="minorEastAsia" w:hint="eastAsia"/>
        </w:rPr>
        <w:t xml:space="preserve">ts summary </w:t>
      </w:r>
      <w:r w:rsidR="00164350">
        <w:rPr>
          <w:rFonts w:eastAsiaTheme="minorEastAsia" w:hint="eastAsia"/>
        </w:rPr>
        <w:t>has been</w:t>
      </w:r>
      <w:r>
        <w:rPr>
          <w:rFonts w:eastAsiaTheme="minorEastAsia" w:hint="eastAsia"/>
        </w:rPr>
        <w:t xml:space="preserve"> also included in TR</w:t>
      </w:r>
      <w:r w:rsidR="000735F5">
        <w:rPr>
          <w:rFonts w:eastAsiaTheme="minorEastAsia" w:hint="eastAsia"/>
        </w:rPr>
        <w:t xml:space="preserve"> 37.846 for Region 1</w:t>
      </w:r>
      <w:r>
        <w:rPr>
          <w:rFonts w:eastAsiaTheme="minorEastAsia" w:hint="eastAsia"/>
        </w:rPr>
        <w:t xml:space="preserve"> [</w:t>
      </w:r>
      <w:r w:rsidR="00164350">
        <w:rPr>
          <w:rFonts w:eastAsiaTheme="minorEastAsia" w:hint="eastAsia"/>
        </w:rPr>
        <w:t>6</w:t>
      </w:r>
      <w:r>
        <w:rPr>
          <w:rFonts w:eastAsiaTheme="minorEastAsia" w:hint="eastAsia"/>
        </w:rPr>
        <w:t>].</w:t>
      </w:r>
      <w:r w:rsidR="00B2553B">
        <w:rPr>
          <w:rFonts w:eastAsiaTheme="minorEastAsia" w:hint="eastAsia"/>
        </w:rPr>
        <w:t xml:space="preserve"> The </w:t>
      </w:r>
      <w:r w:rsidR="00B2553B">
        <w:rPr>
          <w:rFonts w:eastAsiaTheme="minorEastAsia"/>
        </w:rPr>
        <w:t>following</w:t>
      </w:r>
      <w:r w:rsidR="00B2553B">
        <w:rPr>
          <w:rFonts w:eastAsiaTheme="minorEastAsia" w:hint="eastAsia"/>
        </w:rPr>
        <w:t xml:space="preserve"> table is the summary of the results. No </w:t>
      </w:r>
      <w:r w:rsidR="00164350">
        <w:rPr>
          <w:rFonts w:eastAsiaTheme="minorEastAsia" w:hint="eastAsia"/>
        </w:rPr>
        <w:t>result</w:t>
      </w:r>
      <w:r w:rsidR="00B2553B">
        <w:rPr>
          <w:rFonts w:eastAsiaTheme="minorEastAsia" w:hint="eastAsia"/>
        </w:rPr>
        <w:t xml:space="preserve"> </w:t>
      </w:r>
      <w:r w:rsidR="00164350">
        <w:rPr>
          <w:rFonts w:eastAsiaTheme="minorEastAsia" w:hint="eastAsia"/>
        </w:rPr>
        <w:t xml:space="preserve">about RB restriction </w:t>
      </w:r>
      <w:r w:rsidR="00B2553B">
        <w:rPr>
          <w:rFonts w:eastAsiaTheme="minorEastAsia" w:hint="eastAsia"/>
        </w:rPr>
        <w:t xml:space="preserve">has been </w:t>
      </w:r>
      <w:r w:rsidR="00164350">
        <w:rPr>
          <w:rFonts w:eastAsiaTheme="minorEastAsia" w:hint="eastAsia"/>
        </w:rPr>
        <w:t>included</w:t>
      </w:r>
      <w:r w:rsidR="00B2553B">
        <w:rPr>
          <w:rFonts w:eastAsiaTheme="minorEastAsia" w:hint="eastAsia"/>
        </w:rPr>
        <w:t>.</w:t>
      </w:r>
    </w:p>
    <w:p w:rsidR="00B2553B" w:rsidRDefault="00B2553B" w:rsidP="00862F2F">
      <w:pPr>
        <w:rPr>
          <w:rFonts w:eastAsiaTheme="min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7"/>
        <w:gridCol w:w="1656"/>
        <w:gridCol w:w="1977"/>
        <w:gridCol w:w="1927"/>
        <w:gridCol w:w="1317"/>
      </w:tblGrid>
      <w:tr w:rsidR="00B2553B" w:rsidRPr="00AA4940" w:rsidTr="00F6257D">
        <w:trPr>
          <w:cantSplit/>
          <w:jc w:val="center"/>
        </w:trPr>
        <w:tc>
          <w:tcPr>
            <w:tcW w:w="0" w:type="auto"/>
            <w:shd w:val="clear" w:color="auto" w:fill="EEECE1"/>
            <w:vAlign w:val="center"/>
          </w:tcPr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Case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 xml:space="preserve">E-UTRA Channel </w:t>
            </w:r>
            <w:r>
              <w:rPr>
                <w:lang w:eastAsia="ko-KR"/>
              </w:rPr>
              <w:br/>
            </w:r>
            <w:r w:rsidRPr="00AA4940">
              <w:rPr>
                <w:lang w:eastAsia="ko-KR"/>
              </w:rPr>
              <w:t>Bandwidth</w:t>
            </w:r>
            <w:r>
              <w:rPr>
                <w:lang w:eastAsia="ko-KR"/>
              </w:rPr>
              <w:br/>
            </w:r>
            <w:r w:rsidRPr="00AA4940">
              <w:rPr>
                <w:lang w:eastAsia="ko-KR"/>
              </w:rPr>
              <w:t xml:space="preserve"> (MHz)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bCs/>
                <w:lang w:eastAsia="ko-KR"/>
              </w:rPr>
              <w:t xml:space="preserve">Separation between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 xml:space="preserve">E-UTRA carrier edge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>and protected range</w:t>
            </w:r>
            <w:r>
              <w:rPr>
                <w:bCs/>
                <w:lang w:eastAsia="ko-KR"/>
              </w:rPr>
              <w:br/>
            </w:r>
            <w:r w:rsidRPr="00AA4940" w:rsidDel="0074203F">
              <w:rPr>
                <w:lang w:eastAsia="ko-KR"/>
              </w:rPr>
              <w:t xml:space="preserve"> </w:t>
            </w:r>
            <w:r w:rsidRPr="00AA4940">
              <w:rPr>
                <w:lang w:eastAsia="ko-KR"/>
              </w:rPr>
              <w:t>(MHz)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bCs/>
                <w:lang w:eastAsia="ko-KR"/>
              </w:rPr>
              <w:t xml:space="preserve">Spurious emissions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bCs/>
                <w:lang w:eastAsia="ko-KR"/>
              </w:rPr>
              <w:t xml:space="preserve">protection level </w:t>
            </w:r>
            <w:r>
              <w:rPr>
                <w:bCs/>
                <w:lang w:eastAsia="ko-KR"/>
              </w:rPr>
              <w:br/>
            </w:r>
            <w:r w:rsidRPr="00AA4940">
              <w:rPr>
                <w:lang w:eastAsia="ko-KR"/>
              </w:rPr>
              <w:t>(dBm/MHz)</w:t>
            </w:r>
          </w:p>
        </w:tc>
        <w:tc>
          <w:tcPr>
            <w:tcW w:w="0" w:type="auto"/>
            <w:shd w:val="clear" w:color="auto" w:fill="EEECE1"/>
            <w:vAlign w:val="center"/>
          </w:tcPr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A-MPR</w:t>
            </w:r>
          </w:p>
          <w:p w:rsidR="00B2553B" w:rsidRPr="00AA4940" w:rsidRDefault="00B2553B" w:rsidP="00F6257D">
            <w:pPr>
              <w:pStyle w:val="TAH"/>
              <w:rPr>
                <w:lang w:eastAsia="ko-KR"/>
              </w:rPr>
            </w:pPr>
            <w:r w:rsidRPr="00AA4940">
              <w:rPr>
                <w:lang w:eastAsia="ko-KR"/>
              </w:rPr>
              <w:t>(dB)</w:t>
            </w:r>
          </w:p>
        </w:tc>
      </w:tr>
      <w:tr w:rsidR="00B2553B" w:rsidRPr="00AA4940" w:rsidTr="00F6257D">
        <w:trPr>
          <w:cantSplit/>
          <w:trHeight w:val="56"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1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>
              <w:rPr>
                <w:rFonts w:eastAsia="Batang" w:hint="eastAsia"/>
                <w:lang w:eastAsia="ko-KR"/>
              </w:rPr>
              <w:t>17/ 17/ 17/ 17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D77CD">
              <w:rPr>
                <w:rFonts w:eastAsia="Batang" w:hint="eastAsia"/>
                <w:lang w:eastAsia="ko-KR"/>
              </w:rPr>
              <w:t>15/14/14/14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12/11/11/11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5/4/4/3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2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D77CD">
              <w:rPr>
                <w:rFonts w:hint="eastAsia"/>
                <w:lang w:eastAsia="ko-KR"/>
              </w:rPr>
              <w:t>10/15/15/15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5/10/10/10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2/5/6/6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D77CD">
              <w:rPr>
                <w:lang w:eastAsia="ko-KR"/>
              </w:rPr>
              <w:t>1/1/1/1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3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5/10/15/20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-50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3/10/15/15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-40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1/5/10/10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-30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0/1/5/5</w:t>
            </w:r>
          </w:p>
        </w:tc>
      </w:tr>
      <w:tr w:rsidR="00B2553B" w:rsidRPr="00AA4940" w:rsidTr="00F6257D">
        <w:trPr>
          <w:cantSplit/>
          <w:jc w:val="center"/>
        </w:trPr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AA4940">
              <w:rPr>
                <w:lang w:eastAsia="ko-KR"/>
              </w:rPr>
              <w:t>-15.5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B2553B" w:rsidRPr="00AA4940" w:rsidRDefault="00B2553B" w:rsidP="00F6257D">
            <w:pPr>
              <w:pStyle w:val="TAC"/>
              <w:rPr>
                <w:lang w:eastAsia="ko-KR"/>
              </w:rPr>
            </w:pPr>
            <w:r w:rsidRPr="001F6E13">
              <w:rPr>
                <w:lang w:eastAsia="ko-KR"/>
              </w:rPr>
              <w:t>1/1/1/1</w:t>
            </w:r>
          </w:p>
        </w:tc>
      </w:tr>
    </w:tbl>
    <w:p w:rsidR="00B2553B" w:rsidRPr="00AA4940" w:rsidRDefault="00B2553B" w:rsidP="00B2553B">
      <w:pPr>
        <w:pStyle w:val="TH"/>
        <w:rPr>
          <w:lang w:eastAsia="ko-KR"/>
        </w:rPr>
      </w:pPr>
      <w:proofErr w:type="gramStart"/>
      <w:r>
        <w:rPr>
          <w:rFonts w:eastAsiaTheme="minorEastAsia" w:hint="eastAsia"/>
        </w:rPr>
        <w:t>Table 1.</w:t>
      </w:r>
      <w:proofErr w:type="gramEnd"/>
      <w:r>
        <w:rPr>
          <w:rFonts w:eastAsiaTheme="minorEastAsia" w:hint="eastAsia"/>
        </w:rPr>
        <w:t xml:space="preserve">  </w:t>
      </w:r>
      <w:r w:rsidRPr="00AA4940">
        <w:t>Summary of coexistence studies with Band 34 (A-MPR case)</w:t>
      </w:r>
    </w:p>
    <w:p w:rsidR="00862F2F" w:rsidRDefault="00862F2F" w:rsidP="00862F2F">
      <w:pPr>
        <w:rPr>
          <w:rFonts w:eastAsiaTheme="minorEastAsia"/>
        </w:rPr>
      </w:pPr>
    </w:p>
    <w:p w:rsidR="00862F2F" w:rsidRDefault="00862F2F" w:rsidP="00862F2F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Regulatory trends of Band 34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Currently the </w:t>
      </w:r>
      <w:r>
        <w:rPr>
          <w:rFonts w:eastAsiaTheme="minorEastAsia"/>
          <w:lang w:val="en-GB"/>
        </w:rPr>
        <w:t>use</w:t>
      </w:r>
      <w:r>
        <w:rPr>
          <w:rFonts w:eastAsiaTheme="minorEastAsia" w:hint="eastAsia"/>
          <w:lang w:val="en-GB"/>
        </w:rPr>
        <w:t xml:space="preserve"> </w:t>
      </w:r>
      <w:proofErr w:type="gramStart"/>
      <w:r>
        <w:rPr>
          <w:rFonts w:eastAsiaTheme="minorEastAsia" w:hint="eastAsia"/>
          <w:lang w:val="en-GB"/>
        </w:rPr>
        <w:t>of  Band</w:t>
      </w:r>
      <w:proofErr w:type="gramEnd"/>
      <w:r>
        <w:rPr>
          <w:rFonts w:eastAsiaTheme="minorEastAsia" w:hint="eastAsia"/>
          <w:lang w:val="en-GB"/>
        </w:rPr>
        <w:t xml:space="preserve"> 34 is authorized in a few CEPT countries but the</w:t>
      </w:r>
      <w:r w:rsidR="006E21BF">
        <w:rPr>
          <w:rFonts w:eastAsiaTheme="minorEastAsia" w:hint="eastAsia"/>
          <w:lang w:val="en-GB"/>
        </w:rPr>
        <w:t xml:space="preserve">re is no large </w:t>
      </w:r>
      <w:r w:rsidR="006E21BF">
        <w:rPr>
          <w:rFonts w:eastAsiaTheme="minorEastAsia"/>
          <w:lang w:val="en-GB"/>
        </w:rPr>
        <w:t>scale</w:t>
      </w:r>
      <w:r w:rsidR="006E21BF">
        <w:rPr>
          <w:rFonts w:eastAsiaTheme="minorEastAsia" w:hint="eastAsia"/>
          <w:lang w:val="en-GB"/>
        </w:rPr>
        <w:t xml:space="preserve"> </w:t>
      </w:r>
      <w:r w:rsidR="000735F5">
        <w:rPr>
          <w:rFonts w:eastAsiaTheme="minorEastAsia"/>
          <w:lang w:val="en-GB"/>
        </w:rPr>
        <w:t>commercial</w:t>
      </w:r>
      <w:r>
        <w:rPr>
          <w:rFonts w:eastAsiaTheme="minorEastAsia" w:hint="eastAsia"/>
          <w:lang w:val="en-GB"/>
        </w:rPr>
        <w:t xml:space="preserve"> deploy</w:t>
      </w:r>
      <w:r w:rsidR="000735F5">
        <w:rPr>
          <w:rFonts w:eastAsiaTheme="minorEastAsia" w:hint="eastAsia"/>
          <w:lang w:val="en-GB"/>
        </w:rPr>
        <w:t>ment</w:t>
      </w:r>
      <w:r>
        <w:rPr>
          <w:rFonts w:eastAsiaTheme="minorEastAsia" w:hint="eastAsia"/>
          <w:lang w:val="en-GB"/>
        </w:rPr>
        <w:t xml:space="preserve">. A new draft report is being prepared to </w:t>
      </w:r>
      <w:r w:rsidR="002B3B57">
        <w:rPr>
          <w:rFonts w:eastAsiaTheme="minorEastAsia" w:hint="eastAsia"/>
          <w:lang w:val="en-GB"/>
        </w:rPr>
        <w:t>study</w:t>
      </w:r>
      <w:r>
        <w:rPr>
          <w:rFonts w:eastAsiaTheme="minorEastAsia" w:hint="eastAsia"/>
          <w:lang w:val="en-GB"/>
        </w:rPr>
        <w:t xml:space="preserve"> alternative </w:t>
      </w:r>
      <w:r>
        <w:rPr>
          <w:rFonts w:eastAsiaTheme="minorEastAsia"/>
          <w:lang w:val="en-GB"/>
        </w:rPr>
        <w:t>possibilities</w:t>
      </w:r>
      <w:r>
        <w:rPr>
          <w:rFonts w:eastAsiaTheme="minorEastAsia" w:hint="eastAsia"/>
          <w:lang w:val="en-GB"/>
        </w:rPr>
        <w:t xml:space="preserve"> of the band [</w:t>
      </w:r>
      <w:r w:rsidR="00563D11">
        <w:rPr>
          <w:rFonts w:eastAsiaTheme="minorEastAsia" w:hint="eastAsia"/>
          <w:lang w:val="en-GB"/>
        </w:rPr>
        <w:t>1</w:t>
      </w:r>
      <w:r w:rsidR="00164350">
        <w:rPr>
          <w:rFonts w:eastAsiaTheme="minorEastAsia" w:hint="eastAsia"/>
          <w:lang w:val="en-GB"/>
        </w:rPr>
        <w:t>0</w:t>
      </w:r>
      <w:r>
        <w:rPr>
          <w:rFonts w:eastAsiaTheme="minorEastAsia" w:hint="eastAsia"/>
          <w:lang w:val="en-GB"/>
        </w:rPr>
        <w:t>]. It is still uncertain how the band will be recommended.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Band 34 is proposed not to be considered simultaneously as the </w:t>
      </w:r>
      <w:r w:rsidR="00164350">
        <w:rPr>
          <w:rFonts w:eastAsiaTheme="minorEastAsia" w:hint="eastAsia"/>
          <w:lang w:val="en-GB"/>
        </w:rPr>
        <w:t>new</w:t>
      </w:r>
      <w:r>
        <w:rPr>
          <w:rFonts w:eastAsiaTheme="minorEastAsia" w:hint="eastAsia"/>
          <w:lang w:val="en-GB"/>
        </w:rPr>
        <w:t xml:space="preserve"> band in Korea [</w:t>
      </w:r>
      <w:r w:rsidR="00563D11">
        <w:rPr>
          <w:rFonts w:eastAsiaTheme="minorEastAsia" w:hint="eastAsia"/>
          <w:lang w:val="en-GB"/>
        </w:rPr>
        <w:t>1</w:t>
      </w:r>
      <w:r w:rsidR="00164350">
        <w:rPr>
          <w:rFonts w:eastAsiaTheme="minorEastAsia" w:hint="eastAsia"/>
          <w:lang w:val="en-GB"/>
        </w:rPr>
        <w:t>1</w:t>
      </w:r>
      <w:r>
        <w:rPr>
          <w:rFonts w:eastAsiaTheme="minorEastAsia" w:hint="eastAsia"/>
          <w:lang w:val="en-GB"/>
        </w:rPr>
        <w:t xml:space="preserve">]. </w:t>
      </w:r>
      <w:r w:rsidR="00061B99">
        <w:rPr>
          <w:rFonts w:eastAsiaTheme="minorEastAsia"/>
          <w:lang w:val="en-GB"/>
        </w:rPr>
        <w:t>Although</w:t>
      </w:r>
      <w:r>
        <w:rPr>
          <w:rFonts w:eastAsiaTheme="minorEastAsia" w:hint="eastAsia"/>
          <w:lang w:val="en-GB"/>
        </w:rPr>
        <w:t xml:space="preserve"> the band plan for the Region 3 WI </w:t>
      </w:r>
      <w:r w:rsidR="002B3B57">
        <w:rPr>
          <w:rFonts w:eastAsiaTheme="minorEastAsia" w:hint="eastAsia"/>
          <w:lang w:val="en-GB"/>
        </w:rPr>
        <w:t xml:space="preserve">[7] </w:t>
      </w:r>
      <w:r>
        <w:rPr>
          <w:rFonts w:eastAsiaTheme="minorEastAsia" w:hint="eastAsia"/>
          <w:lang w:val="en-GB"/>
        </w:rPr>
        <w:t>is not decided yet, it will be beneficial to consider also this aspect</w:t>
      </w:r>
      <w:r w:rsidR="000735F5">
        <w:rPr>
          <w:rFonts w:eastAsiaTheme="minorEastAsia" w:hint="eastAsia"/>
          <w:lang w:val="en-GB"/>
        </w:rPr>
        <w:t xml:space="preserve"> in case 2x90MHz is included</w:t>
      </w:r>
      <w:r>
        <w:rPr>
          <w:rFonts w:eastAsiaTheme="minorEastAsia" w:hint="eastAsia"/>
          <w:lang w:val="en-GB"/>
        </w:rPr>
        <w:t>. It is also noted that the possible terrestrial usage of the MSS band is being considered in other countries as well [</w:t>
      </w:r>
      <w:r w:rsidR="00563D11">
        <w:rPr>
          <w:rFonts w:eastAsiaTheme="minorEastAsia" w:hint="eastAsia"/>
          <w:lang w:val="en-GB"/>
        </w:rPr>
        <w:t>1</w:t>
      </w:r>
      <w:r w:rsidR="00164350">
        <w:rPr>
          <w:rFonts w:eastAsiaTheme="minorEastAsia" w:hint="eastAsia"/>
          <w:lang w:val="en-GB"/>
        </w:rPr>
        <w:t>2</w:t>
      </w:r>
      <w:r>
        <w:rPr>
          <w:rFonts w:eastAsiaTheme="minorEastAsia" w:hint="eastAsia"/>
          <w:lang w:val="en-GB"/>
        </w:rPr>
        <w:t>]</w:t>
      </w:r>
      <w:r w:rsidR="00164350">
        <w:rPr>
          <w:rFonts w:eastAsiaTheme="minorEastAsia" w:hint="eastAsia"/>
          <w:lang w:val="en-GB"/>
        </w:rPr>
        <w:t>. Thus</w:t>
      </w:r>
      <w:r>
        <w:rPr>
          <w:rFonts w:eastAsiaTheme="minorEastAsia" w:hint="eastAsia"/>
          <w:lang w:val="en-GB"/>
        </w:rPr>
        <w:t xml:space="preserve"> it is beneficial that the </w:t>
      </w:r>
      <w:r w:rsidR="00061B99"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is prepared not only for </w:t>
      </w:r>
      <w:r w:rsidR="00164350">
        <w:rPr>
          <w:rFonts w:eastAsiaTheme="minorEastAsia" w:hint="eastAsia"/>
          <w:lang w:val="en-GB"/>
        </w:rPr>
        <w:t>R</w:t>
      </w:r>
      <w:r>
        <w:rPr>
          <w:rFonts w:eastAsiaTheme="minorEastAsia" w:hint="eastAsia"/>
          <w:lang w:val="en-GB"/>
        </w:rPr>
        <w:t>egion 1 but also for other</w:t>
      </w:r>
      <w:r w:rsidR="00164350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. The coexistence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of the </w:t>
      </w:r>
      <w:r w:rsidR="00164350">
        <w:rPr>
          <w:rFonts w:eastAsiaTheme="minorEastAsia" w:hint="eastAsia"/>
          <w:lang w:val="en-GB"/>
        </w:rPr>
        <w:t xml:space="preserve">new </w:t>
      </w:r>
      <w:r>
        <w:rPr>
          <w:rFonts w:eastAsiaTheme="minorEastAsia" w:hint="eastAsia"/>
          <w:lang w:val="en-GB"/>
        </w:rPr>
        <w:t>band with Band 34 should be flexible enough to prepare for different deployment possibilities.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 proposed</w:t>
      </w:r>
      <w:r w:rsidR="006E21BF">
        <w:rPr>
          <w:rFonts w:eastAsiaTheme="minorEastAsia" w:hint="eastAsia"/>
          <w:lang w:val="en-GB"/>
        </w:rPr>
        <w:t xml:space="preserve"> framework was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already</w:t>
      </w:r>
      <w:r>
        <w:rPr>
          <w:rFonts w:eastAsiaTheme="minorEastAsia" w:hint="eastAsia"/>
          <w:lang w:val="en-GB"/>
        </w:rPr>
        <w:t xml:space="preserve"> made in [1</w:t>
      </w:r>
      <w:r w:rsidR="00164350">
        <w:rPr>
          <w:rFonts w:eastAsiaTheme="minorEastAsia" w:hint="eastAsia"/>
          <w:lang w:val="en-GB"/>
        </w:rPr>
        <w:t>2</w:t>
      </w:r>
      <w:r>
        <w:rPr>
          <w:rFonts w:eastAsiaTheme="minorEastAsia" w:hint="eastAsia"/>
          <w:lang w:val="en-GB"/>
        </w:rPr>
        <w:t xml:space="preserve">], where multiple Network </w:t>
      </w:r>
      <w:r w:rsidR="00061B99">
        <w:rPr>
          <w:rFonts w:eastAsiaTheme="minorEastAsia"/>
          <w:lang w:val="en-GB"/>
        </w:rPr>
        <w:t>Signalling</w:t>
      </w:r>
      <w:r>
        <w:rPr>
          <w:rFonts w:eastAsiaTheme="minorEastAsia" w:hint="eastAsia"/>
          <w:lang w:val="en-GB"/>
        </w:rPr>
        <w:t xml:space="preserve"> </w:t>
      </w:r>
      <w:r w:rsidR="00061B99">
        <w:rPr>
          <w:rFonts w:eastAsiaTheme="minorEastAsia" w:hint="eastAsia"/>
          <w:lang w:val="en-GB"/>
        </w:rPr>
        <w:t xml:space="preserve">values </w:t>
      </w:r>
      <w:r>
        <w:rPr>
          <w:rFonts w:eastAsiaTheme="minorEastAsia" w:hint="eastAsia"/>
          <w:lang w:val="en-GB"/>
        </w:rPr>
        <w:t xml:space="preserve">are proposed for several regions with different regulatory frameworks. We </w:t>
      </w:r>
      <w:r w:rsidR="00061B99">
        <w:rPr>
          <w:rFonts w:eastAsiaTheme="minorEastAsia"/>
          <w:lang w:val="en-GB"/>
        </w:rPr>
        <w:t>support</w:t>
      </w:r>
      <w:r w:rsidR="00164350">
        <w:rPr>
          <w:rFonts w:eastAsiaTheme="minorEastAsia" w:hint="eastAsia"/>
          <w:lang w:val="en-GB"/>
        </w:rPr>
        <w:t xml:space="preserve"> this</w:t>
      </w:r>
      <w:r w:rsidR="00CE746A">
        <w:rPr>
          <w:rFonts w:eastAsiaTheme="minorEastAsia" w:hint="eastAsia"/>
          <w:lang w:val="en-GB"/>
        </w:rPr>
        <w:t xml:space="preserve"> idea in principle.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</w:p>
    <w:p w:rsidR="00862F2F" w:rsidRDefault="00862F2F" w:rsidP="00862F2F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Coexistence </w:t>
      </w:r>
      <w:r>
        <w:rPr>
          <w:rFonts w:eastAsiaTheme="minorEastAsia"/>
          <w:lang w:eastAsia="ja-JP"/>
        </w:rPr>
        <w:t>requirement</w:t>
      </w:r>
      <w:r>
        <w:rPr>
          <w:rFonts w:eastAsiaTheme="minorEastAsia" w:hint="eastAsia"/>
          <w:lang w:eastAsia="ja-JP"/>
        </w:rPr>
        <w:t xml:space="preserve"> with Band 34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As mentioned above, the regulatory trend</w:t>
      </w:r>
      <w:r w:rsidR="00164350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 </w:t>
      </w:r>
      <w:r w:rsidR="00164350">
        <w:rPr>
          <w:rFonts w:eastAsiaTheme="minorEastAsia" w:hint="eastAsia"/>
          <w:lang w:val="en-GB"/>
        </w:rPr>
        <w:t>are</w:t>
      </w:r>
      <w:r>
        <w:rPr>
          <w:rFonts w:eastAsiaTheme="minorEastAsia" w:hint="eastAsia"/>
          <w:lang w:val="en-GB"/>
        </w:rPr>
        <w:t xml:space="preserve"> still uncertain about Band 34. </w:t>
      </w:r>
      <w:r w:rsidR="006E21BF">
        <w:rPr>
          <w:rFonts w:eastAsiaTheme="minorEastAsia" w:hint="eastAsia"/>
          <w:lang w:val="en-GB"/>
        </w:rPr>
        <w:t>T</w:t>
      </w:r>
      <w:r>
        <w:rPr>
          <w:rFonts w:eastAsiaTheme="minorEastAsia" w:hint="eastAsia"/>
          <w:lang w:val="en-GB"/>
        </w:rPr>
        <w:t xml:space="preserve">here is an </w:t>
      </w:r>
      <w:r w:rsidR="00061B99">
        <w:rPr>
          <w:rFonts w:eastAsiaTheme="minorEastAsia"/>
          <w:lang w:val="en-GB"/>
        </w:rPr>
        <w:t>existing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coexisting requiremen</w:t>
      </w:r>
      <w:r>
        <w:rPr>
          <w:rFonts w:eastAsiaTheme="minorEastAsia" w:hint="eastAsia"/>
          <w:lang w:val="en-GB"/>
        </w:rPr>
        <w:t>t</w:t>
      </w:r>
      <w:r>
        <w:rPr>
          <w:rFonts w:eastAsiaTheme="minorEastAsia"/>
          <w:lang w:val="en-GB"/>
        </w:rPr>
        <w:t xml:space="preserve"> between Band 1 and Band 34</w:t>
      </w:r>
      <w:r>
        <w:rPr>
          <w:rFonts w:eastAsiaTheme="minorEastAsia" w:hint="eastAsia"/>
          <w:lang w:val="en-GB"/>
        </w:rPr>
        <w:t xml:space="preserve"> in 3GPP, where Band 34 is protected at -50dBm/MHz spurious emission limit from Band 1 UE.</w:t>
      </w:r>
    </w:p>
    <w:p w:rsidR="00061B99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lastRenderedPageBreak/>
        <w:t>As in our contribution [</w:t>
      </w:r>
      <w:r w:rsidR="00563D11">
        <w:rPr>
          <w:rFonts w:eastAsiaTheme="minorEastAsia" w:hint="eastAsia"/>
          <w:lang w:val="en-GB"/>
        </w:rPr>
        <w:t>1</w:t>
      </w:r>
      <w:r w:rsidR="00164350">
        <w:rPr>
          <w:rFonts w:eastAsiaTheme="minorEastAsia" w:hint="eastAsia"/>
          <w:lang w:val="en-GB"/>
        </w:rPr>
        <w:t>4</w:t>
      </w:r>
      <w:r>
        <w:rPr>
          <w:rFonts w:eastAsiaTheme="minorEastAsia" w:hint="eastAsia"/>
          <w:lang w:val="en-GB"/>
        </w:rPr>
        <w:t xml:space="preserve">], we propose this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is applied for the band if the </w:t>
      </w:r>
      <w:r w:rsidR="002B3B57">
        <w:rPr>
          <w:rFonts w:eastAsiaTheme="minorEastAsia" w:hint="eastAsia"/>
          <w:lang w:val="en-GB"/>
        </w:rPr>
        <w:t>channel</w:t>
      </w:r>
      <w:r>
        <w:rPr>
          <w:rFonts w:eastAsiaTheme="minorEastAsia" w:hint="eastAsia"/>
          <w:lang w:val="en-GB"/>
        </w:rPr>
        <w:t xml:space="preserve"> bandwidth is within the Band 1 frequency </w:t>
      </w:r>
      <w:proofErr w:type="gramStart"/>
      <w:r>
        <w:rPr>
          <w:rFonts w:eastAsiaTheme="minorEastAsia" w:hint="eastAsia"/>
          <w:lang w:val="en-GB"/>
        </w:rPr>
        <w:t>range,</w:t>
      </w:r>
      <w:proofErr w:type="gramEnd"/>
      <w:r>
        <w:rPr>
          <w:rFonts w:eastAsiaTheme="minorEastAsia" w:hint="eastAsia"/>
          <w:lang w:val="en-GB"/>
        </w:rPr>
        <w:t xml:space="preserve"> because the guidance from RAN plenary is that there is no impact to the existing Band 1 </w:t>
      </w:r>
      <w:r w:rsidR="00061B99"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. </w:t>
      </w:r>
    </w:p>
    <w:p w:rsidR="00164350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H</w:t>
      </w:r>
      <w:r>
        <w:rPr>
          <w:rFonts w:eastAsiaTheme="minorEastAsia"/>
          <w:lang w:val="en-GB"/>
        </w:rPr>
        <w:t>o</w:t>
      </w:r>
      <w:r>
        <w:rPr>
          <w:rFonts w:eastAsiaTheme="minorEastAsia" w:hint="eastAsia"/>
          <w:lang w:val="en-GB"/>
        </w:rPr>
        <w:t xml:space="preserve">wever, in case the transmission </w:t>
      </w:r>
      <w:r w:rsidR="002B3B57">
        <w:rPr>
          <w:rFonts w:eastAsiaTheme="minorEastAsia" w:hint="eastAsia"/>
          <w:lang w:val="en-GB"/>
        </w:rPr>
        <w:t xml:space="preserve">channel </w:t>
      </w:r>
      <w:r>
        <w:rPr>
          <w:rFonts w:eastAsiaTheme="minorEastAsia" w:hint="eastAsia"/>
          <w:lang w:val="en-GB"/>
        </w:rPr>
        <w:t xml:space="preserve">bandwidth is </w:t>
      </w:r>
      <w:r w:rsidR="00164350">
        <w:rPr>
          <w:rFonts w:eastAsiaTheme="minorEastAsia" w:hint="eastAsia"/>
          <w:lang w:val="en-GB"/>
        </w:rPr>
        <w:t>not within</w:t>
      </w:r>
      <w:r>
        <w:rPr>
          <w:rFonts w:eastAsiaTheme="minorEastAsia" w:hint="eastAsia"/>
          <w:lang w:val="en-GB"/>
        </w:rPr>
        <w:t xml:space="preserve"> Band 1, i.e., </w:t>
      </w:r>
      <w:r w:rsidR="00FB279F">
        <w:rPr>
          <w:rFonts w:eastAsiaTheme="minorEastAsia" w:hint="eastAsia"/>
          <w:lang w:val="en-GB"/>
        </w:rPr>
        <w:t>if it overlaps with 1980-2010MHz, the</w:t>
      </w:r>
      <w:r w:rsidR="001228A1">
        <w:rPr>
          <w:rFonts w:eastAsiaTheme="minorEastAsia" w:hint="eastAsia"/>
          <w:lang w:val="en-GB"/>
        </w:rPr>
        <w:t xml:space="preserve"> emission requirement is </w:t>
      </w:r>
      <w:r>
        <w:rPr>
          <w:rFonts w:eastAsiaTheme="minorEastAsia" w:hint="eastAsia"/>
          <w:lang w:val="en-GB"/>
        </w:rPr>
        <w:t xml:space="preserve">difficult to meet without </w:t>
      </w:r>
      <w:r w:rsidR="00061B99">
        <w:rPr>
          <w:rFonts w:eastAsiaTheme="minorEastAsia" w:hint="eastAsia"/>
          <w:lang w:val="en-GB"/>
        </w:rPr>
        <w:t xml:space="preserve">a </w:t>
      </w:r>
      <w:r>
        <w:rPr>
          <w:rFonts w:eastAsiaTheme="minorEastAsia" w:hint="eastAsia"/>
          <w:lang w:val="en-GB"/>
        </w:rPr>
        <w:t>large A-MPR</w:t>
      </w:r>
      <w:r w:rsidR="006E21BF">
        <w:rPr>
          <w:rFonts w:eastAsiaTheme="minorEastAsia" w:hint="eastAsia"/>
          <w:lang w:val="en-GB"/>
        </w:rPr>
        <w:t>.</w:t>
      </w:r>
      <w:r w:rsidR="00164350">
        <w:rPr>
          <w:rFonts w:eastAsiaTheme="minorEastAsia" w:hint="eastAsia"/>
          <w:lang w:val="en-GB"/>
        </w:rPr>
        <w:t xml:space="preserve"> </w:t>
      </w:r>
      <w:r>
        <w:rPr>
          <w:rFonts w:eastAsiaTheme="minorEastAsia" w:hint="eastAsia"/>
          <w:lang w:val="en-GB"/>
        </w:rPr>
        <w:t xml:space="preserve">In </w:t>
      </w:r>
      <w:r w:rsidR="00164350">
        <w:rPr>
          <w:rFonts w:eastAsiaTheme="minorEastAsia" w:hint="eastAsia"/>
          <w:lang w:val="en-GB"/>
        </w:rPr>
        <w:t xml:space="preserve">earlier </w:t>
      </w:r>
      <w:r>
        <w:rPr>
          <w:rFonts w:eastAsiaTheme="minorEastAsia"/>
          <w:lang w:val="en-GB"/>
        </w:rPr>
        <w:t>contributions</w:t>
      </w:r>
      <w:r>
        <w:rPr>
          <w:rFonts w:eastAsiaTheme="minorEastAsia" w:hint="eastAsia"/>
          <w:lang w:val="en-GB"/>
        </w:rPr>
        <w:t xml:space="preserve">, the emission limit </w:t>
      </w:r>
      <w:r w:rsidR="00164350">
        <w:rPr>
          <w:rFonts w:eastAsiaTheme="minorEastAsia" w:hint="eastAsia"/>
          <w:lang w:val="en-GB"/>
        </w:rPr>
        <w:t>was</w:t>
      </w:r>
      <w:r>
        <w:rPr>
          <w:rFonts w:eastAsiaTheme="minorEastAsia" w:hint="eastAsia"/>
          <w:lang w:val="en-GB"/>
        </w:rPr>
        <w:t xml:space="preserve"> proposed to be relaxed [</w:t>
      </w:r>
      <w:r w:rsidR="00563D11">
        <w:rPr>
          <w:rFonts w:eastAsiaTheme="minorEastAsia" w:hint="eastAsia"/>
          <w:lang w:val="en-GB"/>
        </w:rPr>
        <w:t>1</w:t>
      </w:r>
      <w:r w:rsidR="00164350">
        <w:rPr>
          <w:rFonts w:eastAsiaTheme="minorEastAsia" w:hint="eastAsia"/>
          <w:lang w:val="en-GB"/>
        </w:rPr>
        <w:t>5</w:t>
      </w:r>
      <w:r w:rsidR="00563D11">
        <w:rPr>
          <w:rFonts w:eastAsiaTheme="minorEastAsia" w:hint="eastAsia"/>
          <w:lang w:val="en-GB"/>
        </w:rPr>
        <w:t>, 1</w:t>
      </w:r>
      <w:r w:rsidR="00164350">
        <w:rPr>
          <w:rFonts w:eastAsiaTheme="minorEastAsia" w:hint="eastAsia"/>
          <w:lang w:val="en-GB"/>
        </w:rPr>
        <w:t>6</w:t>
      </w:r>
      <w:r>
        <w:rPr>
          <w:rFonts w:eastAsiaTheme="minorEastAsia" w:hint="eastAsia"/>
          <w:lang w:val="en-GB"/>
        </w:rPr>
        <w:t xml:space="preserve">]. </w:t>
      </w:r>
    </w:p>
    <w:p w:rsidR="00164350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There is currently no clear regulatory </w:t>
      </w:r>
      <w:r w:rsidR="00061B99">
        <w:rPr>
          <w:rFonts w:eastAsiaTheme="minorEastAsia" w:hint="eastAsia"/>
          <w:lang w:val="en-GB"/>
        </w:rPr>
        <w:t>guidance for the coexis</w:t>
      </w:r>
      <w:r>
        <w:rPr>
          <w:rFonts w:eastAsiaTheme="minorEastAsia" w:hint="eastAsia"/>
          <w:lang w:val="en-GB"/>
        </w:rPr>
        <w:t xml:space="preserve">tence between </w:t>
      </w:r>
      <w:r w:rsidR="00164350">
        <w:rPr>
          <w:rFonts w:eastAsiaTheme="minorEastAsia" w:hint="eastAsia"/>
          <w:lang w:val="en-GB"/>
        </w:rPr>
        <w:t>the new</w:t>
      </w:r>
      <w:r>
        <w:rPr>
          <w:rFonts w:eastAsiaTheme="minorEastAsia" w:hint="eastAsia"/>
          <w:lang w:val="en-GB"/>
        </w:rPr>
        <w:t xml:space="preserve"> band and Band 34 </w:t>
      </w:r>
      <w:r w:rsidR="00861BE8">
        <w:rPr>
          <w:rFonts w:eastAsiaTheme="minorEastAsia" w:hint="eastAsia"/>
          <w:lang w:val="en-GB"/>
        </w:rPr>
        <w:t xml:space="preserve">at 2010MHz boundary </w:t>
      </w:r>
      <w:r>
        <w:rPr>
          <w:rFonts w:eastAsiaTheme="minorEastAsia" w:hint="eastAsia"/>
          <w:lang w:val="en-GB"/>
        </w:rPr>
        <w:t xml:space="preserve">because of no </w:t>
      </w:r>
      <w:r>
        <w:rPr>
          <w:rFonts w:eastAsiaTheme="minorEastAsia"/>
          <w:lang w:val="en-GB"/>
        </w:rPr>
        <w:t>commercial</w:t>
      </w:r>
      <w:r>
        <w:rPr>
          <w:rFonts w:eastAsiaTheme="minorEastAsia" w:hint="eastAsia"/>
          <w:lang w:val="en-GB"/>
        </w:rPr>
        <w:t xml:space="preserve"> deployment</w:t>
      </w:r>
      <w:r w:rsidR="00861BE8">
        <w:rPr>
          <w:rFonts w:eastAsiaTheme="minorEastAsia" w:hint="eastAsia"/>
          <w:lang w:val="en-GB"/>
        </w:rPr>
        <w:t xml:space="preserve"> [17]</w:t>
      </w:r>
      <w:r>
        <w:rPr>
          <w:rFonts w:eastAsiaTheme="minorEastAsia" w:hint="eastAsia"/>
          <w:lang w:val="en-GB"/>
        </w:rPr>
        <w:t>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3GPP there are several </w:t>
      </w:r>
      <w:r w:rsidR="00FB279F">
        <w:rPr>
          <w:rFonts w:eastAsiaTheme="minorEastAsia" w:hint="eastAsia"/>
          <w:lang w:val="en-GB"/>
        </w:rPr>
        <w:t xml:space="preserve">possible </w:t>
      </w:r>
      <w:r>
        <w:rPr>
          <w:rFonts w:eastAsiaTheme="minorEastAsia" w:hint="eastAsia"/>
          <w:lang w:val="en-GB"/>
        </w:rPr>
        <w:t>options to proceed to complete the</w:t>
      </w:r>
      <w:r w:rsidR="00061B99">
        <w:rPr>
          <w:rFonts w:eastAsiaTheme="minorEastAsia" w:hint="eastAsia"/>
          <w:lang w:val="en-GB"/>
        </w:rPr>
        <w:t xml:space="preserve"> WI for </w:t>
      </w:r>
      <w:r w:rsidR="00FB279F">
        <w:rPr>
          <w:rFonts w:eastAsiaTheme="minorEastAsia" w:hint="eastAsia"/>
          <w:lang w:val="en-GB"/>
        </w:rPr>
        <w:t>R</w:t>
      </w:r>
      <w:r w:rsidR="00061B99">
        <w:rPr>
          <w:rFonts w:eastAsiaTheme="minorEastAsia" w:hint="eastAsia"/>
          <w:lang w:val="en-GB"/>
        </w:rPr>
        <w:t xml:space="preserve">egion 1. </w:t>
      </w:r>
    </w:p>
    <w:p w:rsidR="00862F2F" w:rsidRDefault="00862F2F" w:rsidP="0098428F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the existing coexistence requirement</w:t>
      </w:r>
      <w:r w:rsidR="00984F9F">
        <w:rPr>
          <w:rFonts w:eastAsiaTheme="minorEastAsia" w:hint="eastAsia"/>
          <w:lang w:val="en-GB"/>
        </w:rPr>
        <w:t xml:space="preserve"> for Band 1</w:t>
      </w:r>
      <w:r>
        <w:rPr>
          <w:rFonts w:eastAsiaTheme="minorEastAsia" w:hint="eastAsia"/>
          <w:lang w:val="en-GB"/>
        </w:rPr>
        <w:t>, i.e., the entire Band 34 is protected at -50dBm/MHz.</w:t>
      </w:r>
    </w:p>
    <w:p w:rsidR="00862F2F" w:rsidRDefault="00862F2F" w:rsidP="0098428F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Use a relaxed requirement, such as -30dBm/MHz or -40dBm/MHz</w:t>
      </w:r>
    </w:p>
    <w:p w:rsidR="00862F2F" w:rsidRDefault="00862F2F" w:rsidP="0098428F">
      <w:pPr>
        <w:pStyle w:val="BodyText"/>
        <w:numPr>
          <w:ilvl w:val="0"/>
          <w:numId w:val="7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Use </w:t>
      </w:r>
      <w:r w:rsidR="00061B99">
        <w:rPr>
          <w:rFonts w:eastAsiaTheme="minorEastAsia" w:hint="eastAsia"/>
          <w:lang w:val="en-GB"/>
        </w:rPr>
        <w:t xml:space="preserve">a </w:t>
      </w:r>
      <w:r w:rsidR="00061B99">
        <w:rPr>
          <w:rFonts w:eastAsiaTheme="minorEastAsia"/>
          <w:lang w:val="en-GB"/>
        </w:rPr>
        <w:t>similar</w:t>
      </w:r>
      <w:r>
        <w:rPr>
          <w:rFonts w:eastAsiaTheme="minorEastAsia" w:hint="eastAsia"/>
          <w:lang w:val="en-GB"/>
        </w:rPr>
        <w:t xml:space="preserve"> </w:t>
      </w:r>
      <w:r>
        <w:rPr>
          <w:rFonts w:eastAsiaTheme="minorEastAsia"/>
          <w:lang w:val="en-GB"/>
        </w:rPr>
        <w:t>coexistence</w:t>
      </w:r>
      <w:r>
        <w:rPr>
          <w:rFonts w:eastAsiaTheme="minorEastAsia" w:hint="eastAsia"/>
          <w:lang w:val="en-GB"/>
        </w:rPr>
        <w:t xml:space="preserve"> </w:t>
      </w:r>
      <w:r w:rsidR="00061B99">
        <w:rPr>
          <w:rFonts w:eastAsiaTheme="minorEastAsia" w:hint="eastAsia"/>
          <w:lang w:val="en-GB"/>
        </w:rPr>
        <w:t xml:space="preserve">requirement </w:t>
      </w:r>
      <w:r>
        <w:rPr>
          <w:rFonts w:eastAsiaTheme="minorEastAsia" w:hint="eastAsia"/>
          <w:lang w:val="en-GB"/>
        </w:rPr>
        <w:t>of Band 7 and Band 38.</w:t>
      </w:r>
      <w:r w:rsidR="00061B99">
        <w:rPr>
          <w:rFonts w:eastAsiaTheme="minorEastAsia" w:hint="eastAsia"/>
          <w:lang w:val="en-GB"/>
        </w:rPr>
        <w:t xml:space="preserve"> (or Band 1 and 33 explained in clause 2.4 below)</w:t>
      </w:r>
    </w:p>
    <w:p w:rsidR="00563D11" w:rsidRDefault="00563D11" w:rsidP="0098428F">
      <w:pPr>
        <w:pStyle w:val="BodyText"/>
        <w:numPr>
          <w:ilvl w:val="0"/>
          <w:numId w:val="8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In short, it is +1.6dBm/5MHz for 2010-2015MHz, and -15</w:t>
      </w:r>
      <w:r w:rsidR="00164350">
        <w:rPr>
          <w:rFonts w:eastAsiaTheme="minorEastAsia" w:hint="eastAsia"/>
          <w:lang w:val="en-GB"/>
        </w:rPr>
        <w:t>.5</w:t>
      </w:r>
      <w:r>
        <w:rPr>
          <w:rFonts w:eastAsiaTheme="minorEastAsia" w:hint="eastAsia"/>
          <w:lang w:val="en-GB"/>
        </w:rPr>
        <w:t>dBm/5MHz for 2015-2025MHz.</w:t>
      </w:r>
    </w:p>
    <w:p w:rsidR="00FB279F" w:rsidRDefault="00FB279F" w:rsidP="00862F2F">
      <w:pPr>
        <w:pStyle w:val="BodyText"/>
        <w:rPr>
          <w:rFonts w:eastAsiaTheme="minorEastAsia"/>
          <w:lang w:val="en-GB"/>
        </w:rPr>
      </w:pPr>
    </w:p>
    <w:p w:rsidR="006E21BF" w:rsidRDefault="006E21B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Case (1) </w:t>
      </w:r>
      <w:r w:rsidR="00FB279F">
        <w:rPr>
          <w:rFonts w:eastAsiaTheme="minorEastAsia" w:hint="eastAsia"/>
          <w:lang w:val="en-GB"/>
        </w:rPr>
        <w:t xml:space="preserve">is the most </w:t>
      </w:r>
      <w:r w:rsidR="00FB279F">
        <w:rPr>
          <w:rFonts w:eastAsiaTheme="minorEastAsia"/>
          <w:lang w:val="en-GB"/>
        </w:rPr>
        <w:t>restrictive</w:t>
      </w:r>
      <w:r w:rsidR="00FB279F">
        <w:rPr>
          <w:rFonts w:eastAsiaTheme="minorEastAsia" w:hint="eastAsia"/>
          <w:lang w:val="en-GB"/>
        </w:rPr>
        <w:t xml:space="preserve"> s</w:t>
      </w:r>
      <w:r w:rsidR="00164350">
        <w:rPr>
          <w:rFonts w:eastAsiaTheme="minorEastAsia" w:hint="eastAsia"/>
          <w:lang w:val="en-GB"/>
        </w:rPr>
        <w:t xml:space="preserve">o </w:t>
      </w:r>
      <w:r w:rsidR="00FB279F">
        <w:rPr>
          <w:rFonts w:eastAsiaTheme="minorEastAsia" w:hint="eastAsia"/>
          <w:lang w:val="en-GB"/>
        </w:rPr>
        <w:t>that Band 34 is fully protected.</w:t>
      </w:r>
      <w:r w:rsidR="00164350">
        <w:rPr>
          <w:rFonts w:eastAsiaTheme="minorEastAsia" w:hint="eastAsia"/>
          <w:lang w:val="en-GB"/>
        </w:rPr>
        <w:t xml:space="preserve"> In this case, a large A-MPR is required regardless of the frequency </w:t>
      </w:r>
      <w:r w:rsidR="00FA2B31">
        <w:rPr>
          <w:rFonts w:eastAsiaTheme="minorEastAsia"/>
          <w:lang w:val="en-GB"/>
        </w:rPr>
        <w:t>separation</w:t>
      </w:r>
      <w:r w:rsidR="00164350">
        <w:rPr>
          <w:rFonts w:eastAsiaTheme="minorEastAsia" w:hint="eastAsia"/>
          <w:lang w:val="en-GB"/>
        </w:rPr>
        <w:t xml:space="preserve"> even for 10MHz shown in Table 1. Thus there is a severe limitation in the uplink usage of the new band in this case. </w:t>
      </w:r>
    </w:p>
    <w:p w:rsidR="006E21BF" w:rsidRDefault="00FB279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Case (2) is a compromise</w:t>
      </w:r>
      <w:r w:rsidR="00164350">
        <w:rPr>
          <w:rFonts w:eastAsiaTheme="minorEastAsia" w:hint="eastAsia"/>
          <w:lang w:val="en-GB"/>
        </w:rPr>
        <w:t xml:space="preserve">d solution, where the severe </w:t>
      </w:r>
      <w:r w:rsidR="00164350">
        <w:rPr>
          <w:rFonts w:eastAsiaTheme="minorEastAsia"/>
          <w:lang w:val="en-GB"/>
        </w:rPr>
        <w:t>limitation</w:t>
      </w:r>
      <w:r w:rsidR="00164350">
        <w:rPr>
          <w:rFonts w:eastAsiaTheme="minorEastAsia" w:hint="eastAsia"/>
          <w:lang w:val="en-GB"/>
        </w:rPr>
        <w:t xml:space="preserve"> in the uplink is avoided to a large extent if we have a </w:t>
      </w:r>
      <w:r w:rsidR="001228A1">
        <w:rPr>
          <w:rFonts w:eastAsiaTheme="minorEastAsia" w:hint="eastAsia"/>
          <w:lang w:val="en-GB"/>
        </w:rPr>
        <w:t xml:space="preserve">restricted block in the new band side to have 5 to 10MHz </w:t>
      </w:r>
      <w:r w:rsidR="001228A1">
        <w:rPr>
          <w:rFonts w:eastAsiaTheme="minorEastAsia"/>
          <w:lang w:val="en-GB"/>
        </w:rPr>
        <w:t>frequency</w:t>
      </w:r>
      <w:r w:rsidR="001228A1">
        <w:rPr>
          <w:rFonts w:eastAsiaTheme="minorEastAsia" w:hint="eastAsia"/>
          <w:lang w:val="en-GB"/>
        </w:rPr>
        <w:t xml:space="preserve"> </w:t>
      </w:r>
      <w:r w:rsidR="00E8699E">
        <w:rPr>
          <w:rFonts w:eastAsiaTheme="minorEastAsia"/>
          <w:lang w:val="en-GB"/>
        </w:rPr>
        <w:t>separation</w:t>
      </w:r>
      <w:r w:rsidR="00164350">
        <w:rPr>
          <w:rFonts w:eastAsiaTheme="minorEastAsia" w:hint="eastAsia"/>
          <w:lang w:val="en-GB"/>
        </w:rPr>
        <w:t>. The relaxed emission requirement has been introduced in 3GPP i</w:t>
      </w:r>
      <w:r w:rsidR="002B3B57">
        <w:rPr>
          <w:rFonts w:eastAsiaTheme="minorEastAsia" w:hint="eastAsia"/>
          <w:lang w:val="en-GB"/>
        </w:rPr>
        <w:t>n</w:t>
      </w:r>
      <w:r w:rsidR="00164350">
        <w:rPr>
          <w:rFonts w:eastAsiaTheme="minorEastAsia" w:hint="eastAsia"/>
          <w:lang w:val="en-GB"/>
        </w:rPr>
        <w:t xml:space="preserve"> some close frequency ranges for some bands. Thus, this can be a viable option unless there is any regulatory guidance to fully protect Band 34. </w:t>
      </w:r>
    </w:p>
    <w:p w:rsidR="00FB279F" w:rsidRDefault="00FB279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Case (3) is the least restri</w:t>
      </w:r>
      <w:r w:rsidR="00FA2B31">
        <w:rPr>
          <w:rFonts w:eastAsiaTheme="minorEastAsia" w:hint="eastAsia"/>
          <w:lang w:val="en-GB"/>
        </w:rPr>
        <w:t>cti</w:t>
      </w:r>
      <w:r>
        <w:rPr>
          <w:rFonts w:eastAsiaTheme="minorEastAsia" w:hint="eastAsia"/>
          <w:lang w:val="en-GB"/>
        </w:rPr>
        <w:t xml:space="preserve">ve such that Band 34 is </w:t>
      </w:r>
      <w:r w:rsidR="00FA2B31">
        <w:rPr>
          <w:rFonts w:eastAsiaTheme="minorEastAsia"/>
          <w:lang w:val="en-GB"/>
        </w:rPr>
        <w:t>sacrificed</w:t>
      </w:r>
      <w:r w:rsidR="00164350">
        <w:rPr>
          <w:rFonts w:eastAsiaTheme="minorEastAsia" w:hint="eastAsia"/>
          <w:lang w:val="en-GB"/>
        </w:rPr>
        <w:t xml:space="preserve"> and the new band can be almost freely utilized</w:t>
      </w:r>
      <w:r>
        <w:rPr>
          <w:rFonts w:eastAsiaTheme="minorEastAsia" w:hint="eastAsia"/>
          <w:lang w:val="en-GB"/>
        </w:rPr>
        <w:t xml:space="preserve">. In particular 5MHz </w:t>
      </w:r>
      <w:r w:rsidR="00164350">
        <w:rPr>
          <w:rFonts w:eastAsiaTheme="minorEastAsia" w:hint="eastAsia"/>
          <w:lang w:val="en-GB"/>
        </w:rPr>
        <w:t xml:space="preserve">block in Band 34 side </w:t>
      </w:r>
      <w:r>
        <w:rPr>
          <w:rFonts w:eastAsiaTheme="minorEastAsia" w:hint="eastAsia"/>
          <w:lang w:val="en-GB"/>
        </w:rPr>
        <w:t>is interfered a lot by the new band. This would not be allowed if the band is already in use</w:t>
      </w:r>
      <w:r w:rsidR="00164350">
        <w:rPr>
          <w:rFonts w:eastAsiaTheme="minorEastAsia" w:hint="eastAsia"/>
          <w:lang w:val="en-GB"/>
        </w:rPr>
        <w:t xml:space="preserve"> but considered if Band 34 is in limited use only in the upper 10MHz block</w:t>
      </w:r>
      <w:r>
        <w:rPr>
          <w:rFonts w:eastAsiaTheme="minorEastAsia" w:hint="eastAsia"/>
          <w:lang w:val="en-GB"/>
        </w:rPr>
        <w:t>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In any case, </w:t>
      </w:r>
      <w:r w:rsidR="00FB279F">
        <w:rPr>
          <w:rFonts w:eastAsiaTheme="minorEastAsia" w:hint="eastAsia"/>
          <w:lang w:val="en-GB"/>
        </w:rPr>
        <w:t>it is our view that</w:t>
      </w:r>
      <w:r w:rsidR="00563D11">
        <w:rPr>
          <w:rFonts w:eastAsiaTheme="minorEastAsia" w:hint="eastAsia"/>
          <w:lang w:val="en-GB"/>
        </w:rPr>
        <w:t xml:space="preserve"> the requirement should be region specific and Network </w:t>
      </w:r>
      <w:r w:rsidR="00FA2B31">
        <w:rPr>
          <w:rFonts w:eastAsiaTheme="minorEastAsia"/>
          <w:lang w:val="en-GB"/>
        </w:rPr>
        <w:t>Signalling</w:t>
      </w:r>
      <w:r w:rsidR="00563D11">
        <w:rPr>
          <w:rFonts w:eastAsiaTheme="minorEastAsia" w:hint="eastAsia"/>
          <w:lang w:val="en-GB"/>
        </w:rPr>
        <w:t xml:space="preserve"> </w:t>
      </w:r>
      <w:r w:rsidR="00FB279F">
        <w:rPr>
          <w:rFonts w:eastAsiaTheme="minorEastAsia" w:hint="eastAsia"/>
          <w:lang w:val="en-GB"/>
        </w:rPr>
        <w:t xml:space="preserve">should be introduced </w:t>
      </w:r>
      <w:r w:rsidR="00563D11">
        <w:rPr>
          <w:rFonts w:eastAsiaTheme="minorEastAsia" w:hint="eastAsia"/>
          <w:lang w:val="en-GB"/>
        </w:rPr>
        <w:t xml:space="preserve">to apply the </w:t>
      </w:r>
      <w:r w:rsidR="00164350">
        <w:rPr>
          <w:rFonts w:eastAsiaTheme="minorEastAsia" w:hint="eastAsia"/>
          <w:lang w:val="en-GB"/>
        </w:rPr>
        <w:t xml:space="preserve">additional </w:t>
      </w:r>
      <w:r w:rsidR="00563D11">
        <w:rPr>
          <w:rFonts w:eastAsiaTheme="minorEastAsia" w:hint="eastAsia"/>
          <w:lang w:val="en-GB"/>
        </w:rPr>
        <w:t xml:space="preserve">emission </w:t>
      </w:r>
      <w:r w:rsidR="00563D11">
        <w:rPr>
          <w:rFonts w:eastAsiaTheme="minorEastAsia"/>
          <w:lang w:val="en-GB"/>
        </w:rPr>
        <w:t>requirement</w:t>
      </w:r>
      <w:r w:rsidR="00164350">
        <w:rPr>
          <w:rFonts w:eastAsiaTheme="minorEastAsia" w:hint="eastAsia"/>
          <w:lang w:val="en-GB"/>
        </w:rPr>
        <w:t xml:space="preserve"> when the </w:t>
      </w:r>
      <w:proofErr w:type="gramStart"/>
      <w:r w:rsidR="00164350">
        <w:rPr>
          <w:rFonts w:eastAsiaTheme="minorEastAsia" w:hint="eastAsia"/>
          <w:lang w:val="en-GB"/>
        </w:rPr>
        <w:t xml:space="preserve">band </w:t>
      </w:r>
      <w:r w:rsidR="00164350">
        <w:rPr>
          <w:rFonts w:eastAsiaTheme="minorEastAsia"/>
          <w:lang w:val="en-GB"/>
        </w:rPr>
        <w:t>coexist</w:t>
      </w:r>
      <w:proofErr w:type="gramEnd"/>
      <w:r w:rsidR="00164350">
        <w:rPr>
          <w:rFonts w:eastAsiaTheme="minorEastAsia" w:hint="eastAsia"/>
          <w:lang w:val="en-GB"/>
        </w:rPr>
        <w:t xml:space="preserve"> with Band 34</w:t>
      </w:r>
      <w:r w:rsidR="00563D11">
        <w:rPr>
          <w:rFonts w:eastAsiaTheme="minorEastAsia" w:hint="eastAsia"/>
          <w:lang w:val="en-GB"/>
        </w:rPr>
        <w:t xml:space="preserve">. </w:t>
      </w:r>
      <w:r w:rsidR="00164350">
        <w:rPr>
          <w:rFonts w:eastAsiaTheme="minorEastAsia" w:hint="eastAsia"/>
          <w:lang w:val="en-GB"/>
        </w:rPr>
        <w:t xml:space="preserve">The </w:t>
      </w:r>
      <w:r w:rsidR="00FA2B31">
        <w:rPr>
          <w:rFonts w:eastAsiaTheme="minorEastAsia"/>
          <w:lang w:val="en-GB"/>
        </w:rPr>
        <w:t>additional</w:t>
      </w:r>
      <w:r w:rsidR="00164350">
        <w:rPr>
          <w:rFonts w:eastAsiaTheme="minorEastAsia" w:hint="eastAsia"/>
          <w:lang w:val="en-GB"/>
        </w:rPr>
        <w:t xml:space="preserve"> emission requirement is applied when the channel bandwidth overlaps with 1980-2010MHz; otherwise Band 1 emission </w:t>
      </w:r>
      <w:r w:rsidR="00164350">
        <w:rPr>
          <w:rFonts w:eastAsiaTheme="minorEastAsia"/>
          <w:lang w:val="en-GB"/>
        </w:rPr>
        <w:t>requirement</w:t>
      </w:r>
      <w:r w:rsidR="00164350">
        <w:rPr>
          <w:rFonts w:eastAsiaTheme="minorEastAsia" w:hint="eastAsia"/>
          <w:lang w:val="en-GB"/>
        </w:rPr>
        <w:t xml:space="preserve"> should be reused. </w:t>
      </w:r>
      <w:r w:rsidR="00563D11">
        <w:rPr>
          <w:rFonts w:eastAsiaTheme="minorEastAsia" w:hint="eastAsia"/>
          <w:lang w:val="en-GB"/>
        </w:rPr>
        <w:t xml:space="preserve">In case of proposed Korean case </w:t>
      </w:r>
      <w:r w:rsidR="00FB279F">
        <w:rPr>
          <w:rFonts w:eastAsiaTheme="minorEastAsia" w:hint="eastAsia"/>
          <w:lang w:val="en-GB"/>
        </w:rPr>
        <w:t xml:space="preserve">[12] </w:t>
      </w:r>
      <w:r w:rsidR="00563D11">
        <w:rPr>
          <w:rFonts w:eastAsiaTheme="minorEastAsia" w:hint="eastAsia"/>
          <w:lang w:val="en-GB"/>
        </w:rPr>
        <w:t>or other candidate regions w</w:t>
      </w:r>
      <w:r w:rsidR="00164350">
        <w:rPr>
          <w:rFonts w:eastAsiaTheme="minorEastAsia" w:hint="eastAsia"/>
          <w:lang w:val="en-GB"/>
        </w:rPr>
        <w:t xml:space="preserve">ithout any allocation in Band 34 frequency range, </w:t>
      </w:r>
      <w:r w:rsidR="00563D11">
        <w:rPr>
          <w:rFonts w:eastAsiaTheme="minorEastAsia" w:hint="eastAsia"/>
          <w:lang w:val="en-GB"/>
        </w:rPr>
        <w:t xml:space="preserve">no Network Signalling </w:t>
      </w:r>
      <w:r w:rsidR="00FB279F">
        <w:rPr>
          <w:rFonts w:eastAsiaTheme="minorEastAsia" w:hint="eastAsia"/>
          <w:lang w:val="en-GB"/>
        </w:rPr>
        <w:t>should be</w:t>
      </w:r>
      <w:r w:rsidR="00563D11">
        <w:rPr>
          <w:rFonts w:eastAsiaTheme="minorEastAsia" w:hint="eastAsia"/>
          <w:lang w:val="en-GB"/>
        </w:rPr>
        <w:t xml:space="preserve"> made so that the entire MSS band can be used </w:t>
      </w:r>
      <w:proofErr w:type="gramStart"/>
      <w:r w:rsidR="00563D11">
        <w:rPr>
          <w:rFonts w:eastAsiaTheme="minorEastAsia" w:hint="eastAsia"/>
          <w:lang w:val="en-GB"/>
        </w:rPr>
        <w:t>without  restriction</w:t>
      </w:r>
      <w:proofErr w:type="gramEnd"/>
      <w:r w:rsidR="00563D11">
        <w:rPr>
          <w:rFonts w:eastAsiaTheme="minorEastAsia" w:hint="eastAsia"/>
          <w:lang w:val="en-GB"/>
        </w:rPr>
        <w:t>.</w:t>
      </w:r>
      <w:r w:rsidR="00FB279F">
        <w:rPr>
          <w:rFonts w:eastAsiaTheme="minorEastAsia" w:hint="eastAsia"/>
          <w:lang w:val="en-GB"/>
        </w:rPr>
        <w:t xml:space="preserve"> For regions with coexistence requir</w:t>
      </w:r>
      <w:r w:rsidR="00164350">
        <w:rPr>
          <w:rFonts w:eastAsiaTheme="minorEastAsia" w:hint="eastAsia"/>
          <w:lang w:val="en-GB"/>
        </w:rPr>
        <w:t xml:space="preserve">ement </w:t>
      </w:r>
      <w:r w:rsidR="00164350">
        <w:rPr>
          <w:rFonts w:eastAsiaTheme="minorEastAsia"/>
          <w:lang w:val="en-GB"/>
        </w:rPr>
        <w:t>different</w:t>
      </w:r>
      <w:r w:rsidR="00164350">
        <w:rPr>
          <w:rFonts w:eastAsiaTheme="minorEastAsia" w:hint="eastAsia"/>
          <w:lang w:val="en-GB"/>
        </w:rPr>
        <w:t xml:space="preserve"> from Region 1, </w:t>
      </w:r>
      <w:r w:rsidR="009314AF">
        <w:rPr>
          <w:rFonts w:eastAsiaTheme="minorEastAsia" w:hint="eastAsia"/>
          <w:lang w:val="en-GB"/>
        </w:rPr>
        <w:t xml:space="preserve">additional </w:t>
      </w:r>
      <w:r w:rsidR="00FB279F">
        <w:rPr>
          <w:rFonts w:eastAsiaTheme="minorEastAsia" w:hint="eastAsia"/>
          <w:lang w:val="en-GB"/>
        </w:rPr>
        <w:t>Network Signalling values can be introduced.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</w:p>
    <w:p w:rsidR="00862F2F" w:rsidRDefault="00862F2F" w:rsidP="00862F2F">
      <w:pPr>
        <w:pStyle w:val="Heading2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Coexistence requirement with Band 33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UE coexistence </w:t>
      </w:r>
      <w:r>
        <w:rPr>
          <w:rFonts w:eastAsiaTheme="minorEastAsia"/>
          <w:lang w:val="en-GB"/>
        </w:rPr>
        <w:t>requirement</w:t>
      </w:r>
      <w:r>
        <w:rPr>
          <w:rFonts w:eastAsiaTheme="minorEastAsia" w:hint="eastAsia"/>
          <w:lang w:val="en-GB"/>
        </w:rPr>
        <w:t xml:space="preserve"> with Band 33 has not been </w:t>
      </w:r>
      <w:r>
        <w:rPr>
          <w:rFonts w:eastAsiaTheme="minorEastAsia"/>
          <w:lang w:val="en-GB"/>
        </w:rPr>
        <w:t>discussion</w:t>
      </w:r>
      <w:r>
        <w:rPr>
          <w:rFonts w:eastAsiaTheme="minorEastAsia" w:hint="eastAsia"/>
          <w:lang w:val="en-GB"/>
        </w:rPr>
        <w:t xml:space="preserve"> in RAN4</w:t>
      </w:r>
      <w:r w:rsidR="002B3B57">
        <w:rPr>
          <w:rFonts w:eastAsiaTheme="minorEastAsia" w:hint="eastAsia"/>
          <w:lang w:val="en-GB"/>
        </w:rPr>
        <w:t xml:space="preserve"> yet</w:t>
      </w:r>
      <w:r>
        <w:rPr>
          <w:rFonts w:eastAsiaTheme="minorEastAsia" w:hint="eastAsia"/>
          <w:lang w:val="en-GB"/>
        </w:rPr>
        <w:t xml:space="preserve">. Band 33 is also </w:t>
      </w:r>
      <w:r w:rsidR="00FB279F">
        <w:rPr>
          <w:rFonts w:eastAsiaTheme="minorEastAsia" w:hint="eastAsia"/>
          <w:lang w:val="en-GB"/>
        </w:rPr>
        <w:t>studied</w:t>
      </w:r>
      <w:r>
        <w:rPr>
          <w:rFonts w:eastAsiaTheme="minorEastAsia" w:hint="eastAsia"/>
          <w:lang w:val="en-GB"/>
        </w:rPr>
        <w:t xml:space="preserve"> in </w:t>
      </w:r>
      <w:r w:rsidR="00FB279F">
        <w:rPr>
          <w:rFonts w:eastAsiaTheme="minorEastAsia" w:hint="eastAsia"/>
          <w:lang w:val="en-GB"/>
        </w:rPr>
        <w:t xml:space="preserve">the draft </w:t>
      </w:r>
      <w:r>
        <w:rPr>
          <w:rFonts w:eastAsiaTheme="minorEastAsia" w:hint="eastAsia"/>
          <w:lang w:val="en-GB"/>
        </w:rPr>
        <w:t xml:space="preserve">CEPT </w:t>
      </w:r>
      <w:r w:rsidR="00FB279F">
        <w:rPr>
          <w:rFonts w:eastAsiaTheme="minorEastAsia" w:hint="eastAsia"/>
          <w:lang w:val="en-GB"/>
        </w:rPr>
        <w:t xml:space="preserve">report </w:t>
      </w:r>
      <w:r w:rsidR="00164350">
        <w:rPr>
          <w:rFonts w:eastAsiaTheme="minorEastAsia" w:hint="eastAsia"/>
          <w:lang w:val="en-GB"/>
        </w:rPr>
        <w:t>[10</w:t>
      </w:r>
      <w:r w:rsidR="00FB279F">
        <w:rPr>
          <w:rFonts w:eastAsiaTheme="minorEastAsia" w:hint="eastAsia"/>
          <w:lang w:val="en-GB"/>
        </w:rPr>
        <w:t xml:space="preserve">] for alternative </w:t>
      </w:r>
      <w:r w:rsidR="00FA2B31">
        <w:rPr>
          <w:rFonts w:eastAsiaTheme="minorEastAsia"/>
          <w:lang w:val="en-GB"/>
        </w:rPr>
        <w:t>possibilities</w:t>
      </w:r>
      <w:r w:rsidR="00FB279F">
        <w:rPr>
          <w:rFonts w:eastAsiaTheme="minorEastAsia" w:hint="eastAsia"/>
          <w:lang w:val="en-GB"/>
        </w:rPr>
        <w:t>.</w:t>
      </w:r>
    </w:p>
    <w:p w:rsidR="00862F2F" w:rsidRDefault="00862F2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 xml:space="preserve">Currently there is </w:t>
      </w:r>
      <w:r w:rsidR="00164350">
        <w:rPr>
          <w:rFonts w:eastAsiaTheme="minorEastAsia" w:hint="eastAsia"/>
          <w:lang w:val="en-GB"/>
        </w:rPr>
        <w:t>a</w:t>
      </w:r>
      <w:r>
        <w:rPr>
          <w:rFonts w:eastAsiaTheme="minorEastAsia" w:hint="eastAsia"/>
          <w:lang w:val="en-GB"/>
        </w:rPr>
        <w:t xml:space="preserve"> UE coexistence requirement between Band 1 and Band 33 in TS36.101, where Band 1 UE emission requirement specified in Table 6.6.3.2-1 is in the following with </w:t>
      </w:r>
      <w:r>
        <w:rPr>
          <w:rFonts w:eastAsiaTheme="minorEastAsia"/>
          <w:lang w:val="en-GB"/>
        </w:rPr>
        <w:t>additional</w:t>
      </w:r>
      <w:r>
        <w:rPr>
          <w:rFonts w:eastAsiaTheme="minorEastAsia" w:hint="eastAsia"/>
          <w:lang w:val="en-GB"/>
        </w:rPr>
        <w:t xml:space="preserve"> RB restriction</w:t>
      </w:r>
      <w:r w:rsidR="00061B99">
        <w:rPr>
          <w:rFonts w:eastAsiaTheme="minorEastAsia" w:hint="eastAsia"/>
          <w:lang w:val="en-GB"/>
        </w:rPr>
        <w:t>s</w:t>
      </w:r>
      <w:r>
        <w:rPr>
          <w:rFonts w:eastAsiaTheme="minorEastAsia" w:hint="eastAsia"/>
          <w:lang w:val="en-GB"/>
        </w:rPr>
        <w:t xml:space="preserve"> explained in NOTE 27.</w:t>
      </w:r>
    </w:p>
    <w:p w:rsidR="00862F2F" w:rsidRDefault="00862F2F" w:rsidP="0098428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+1.6dBm/</w:t>
      </w:r>
      <w:r w:rsidR="00061B99">
        <w:rPr>
          <w:rFonts w:eastAsiaTheme="minorEastAsia" w:hint="eastAsia"/>
          <w:lang w:val="en-GB"/>
        </w:rPr>
        <w:t>5</w:t>
      </w:r>
      <w:r>
        <w:rPr>
          <w:rFonts w:eastAsiaTheme="minorEastAsia" w:hint="eastAsia"/>
          <w:lang w:val="en-GB"/>
        </w:rPr>
        <w:t>MHz for 1915-1920 MHz</w:t>
      </w:r>
      <w:r>
        <w:rPr>
          <w:rFonts w:eastAsiaTheme="minorEastAsia" w:hint="eastAsia"/>
          <w:lang w:val="en-GB"/>
        </w:rPr>
        <w:tab/>
      </w:r>
    </w:p>
    <w:p w:rsidR="00862F2F" w:rsidRDefault="00862F2F" w:rsidP="0098428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-15.5dBm/</w:t>
      </w:r>
      <w:r w:rsidR="00061B99">
        <w:rPr>
          <w:rFonts w:eastAsiaTheme="minorEastAsia" w:hint="eastAsia"/>
          <w:lang w:val="en-GB"/>
        </w:rPr>
        <w:t>5</w:t>
      </w:r>
      <w:r>
        <w:rPr>
          <w:rFonts w:eastAsiaTheme="minorEastAsia" w:hint="eastAsia"/>
          <w:lang w:val="en-GB"/>
        </w:rPr>
        <w:t>MHz for 1895-1915MHz</w:t>
      </w:r>
    </w:p>
    <w:p w:rsidR="00862F2F" w:rsidRDefault="00862F2F" w:rsidP="0098428F">
      <w:pPr>
        <w:pStyle w:val="BodyText"/>
        <w:numPr>
          <w:ilvl w:val="0"/>
          <w:numId w:val="6"/>
        </w:num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-40 dBm/MHz for 1880-1895 MHz</w:t>
      </w:r>
    </w:p>
    <w:p w:rsidR="00FB279F" w:rsidRDefault="00FB279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The requirement is also re</w:t>
      </w:r>
      <w:r w:rsidR="002B3B57">
        <w:rPr>
          <w:rFonts w:eastAsiaTheme="minorEastAsia" w:hint="eastAsia"/>
          <w:lang w:val="en-GB"/>
        </w:rPr>
        <w:t>use</w:t>
      </w:r>
      <w:r>
        <w:rPr>
          <w:rFonts w:eastAsiaTheme="minorEastAsia" w:hint="eastAsia"/>
          <w:lang w:val="en-GB"/>
        </w:rPr>
        <w:t>d for the coexistence requirement with Band 39 as it is also adjacent with Band 1.</w:t>
      </w:r>
    </w:p>
    <w:p w:rsidR="00862F2F" w:rsidRDefault="00FB279F" w:rsidP="00862F2F">
      <w:pPr>
        <w:pStyle w:val="BodyText"/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Since</w:t>
      </w:r>
      <w:r w:rsidR="00862F2F">
        <w:rPr>
          <w:rFonts w:eastAsiaTheme="minorEastAsia" w:hint="eastAsia"/>
          <w:lang w:val="en-GB"/>
        </w:rPr>
        <w:t xml:space="preserve"> the guidance from RAN plenary is that </w:t>
      </w:r>
      <w:r w:rsidR="00862F2F">
        <w:rPr>
          <w:rFonts w:eastAsiaTheme="minorEastAsia"/>
          <w:lang w:val="en-GB"/>
        </w:rPr>
        <w:t>there is</w:t>
      </w:r>
      <w:r w:rsidR="00862F2F">
        <w:rPr>
          <w:rFonts w:eastAsiaTheme="minorEastAsia" w:hint="eastAsia"/>
          <w:lang w:val="en-GB"/>
        </w:rPr>
        <w:t xml:space="preserve"> no impact to </w:t>
      </w:r>
      <w:r w:rsidR="00061B99">
        <w:rPr>
          <w:rFonts w:eastAsiaTheme="minorEastAsia"/>
          <w:lang w:val="en-GB"/>
        </w:rPr>
        <w:t>existing</w:t>
      </w:r>
      <w:r w:rsidR="00862F2F">
        <w:rPr>
          <w:rFonts w:eastAsiaTheme="minorEastAsia" w:hint="eastAsia"/>
          <w:lang w:val="en-GB"/>
        </w:rPr>
        <w:t xml:space="preserve"> Band 1 </w:t>
      </w:r>
      <w:r w:rsidR="00061B99">
        <w:rPr>
          <w:rFonts w:eastAsiaTheme="minorEastAsia"/>
          <w:lang w:val="en-GB"/>
        </w:rPr>
        <w:t>requirement</w:t>
      </w:r>
      <w:r w:rsidR="00862F2F">
        <w:rPr>
          <w:rFonts w:eastAsiaTheme="minorEastAsia" w:hint="eastAsia"/>
          <w:lang w:val="en-GB"/>
        </w:rPr>
        <w:t xml:space="preserve">, it would be </w:t>
      </w:r>
      <w:r w:rsidR="00862F2F">
        <w:rPr>
          <w:rFonts w:eastAsiaTheme="minorEastAsia"/>
          <w:lang w:val="en-GB"/>
        </w:rPr>
        <w:t>straightforward</w:t>
      </w:r>
      <w:r w:rsidR="00862F2F">
        <w:rPr>
          <w:rFonts w:eastAsiaTheme="minorEastAsia" w:hint="eastAsia"/>
          <w:lang w:val="en-GB"/>
        </w:rPr>
        <w:t xml:space="preserve"> to </w:t>
      </w:r>
      <w:r>
        <w:rPr>
          <w:rFonts w:eastAsiaTheme="minorEastAsia" w:hint="eastAsia"/>
          <w:lang w:val="en-GB"/>
        </w:rPr>
        <w:t>keep</w:t>
      </w:r>
      <w:r w:rsidR="00862F2F">
        <w:rPr>
          <w:rFonts w:eastAsiaTheme="minorEastAsia" w:hint="eastAsia"/>
          <w:lang w:val="en-GB"/>
        </w:rPr>
        <w:t xml:space="preserve"> the same spurious emission </w:t>
      </w:r>
      <w:r w:rsidR="00061B99">
        <w:rPr>
          <w:rFonts w:eastAsiaTheme="minorEastAsia"/>
          <w:lang w:val="en-GB"/>
        </w:rPr>
        <w:t>requirement</w:t>
      </w:r>
      <w:r w:rsidR="00862F2F">
        <w:rPr>
          <w:rFonts w:eastAsiaTheme="minorEastAsia" w:hint="eastAsia"/>
          <w:lang w:val="en-GB"/>
        </w:rPr>
        <w:t xml:space="preserve"> for </w:t>
      </w:r>
      <w:r w:rsidR="00061B99">
        <w:rPr>
          <w:rFonts w:eastAsiaTheme="minorEastAsia" w:hint="eastAsia"/>
          <w:lang w:val="en-GB"/>
        </w:rPr>
        <w:t xml:space="preserve">the </w:t>
      </w:r>
      <w:r w:rsidR="00164350">
        <w:rPr>
          <w:rFonts w:eastAsiaTheme="minorEastAsia" w:hint="eastAsia"/>
          <w:lang w:val="en-GB"/>
        </w:rPr>
        <w:t>new</w:t>
      </w:r>
      <w:r w:rsidR="00862F2F">
        <w:rPr>
          <w:rFonts w:eastAsiaTheme="minorEastAsia" w:hint="eastAsia"/>
          <w:lang w:val="en-GB"/>
        </w:rPr>
        <w:t xml:space="preserve"> band.</w:t>
      </w:r>
      <w:r>
        <w:rPr>
          <w:rFonts w:eastAsiaTheme="minorEastAsia" w:hint="eastAsia"/>
          <w:lang w:val="en-GB"/>
        </w:rPr>
        <w:t xml:space="preserve"> Therefore we do not see a need to use Network Signalling for this coexistence requirement; </w:t>
      </w:r>
      <w:r w:rsidR="00DD062B">
        <w:rPr>
          <w:rFonts w:eastAsiaTheme="minorEastAsia" w:hint="eastAsia"/>
          <w:lang w:val="en-GB"/>
        </w:rPr>
        <w:t xml:space="preserve">A-MPR is not necessary, </w:t>
      </w:r>
      <w:r w:rsidR="00DD062B">
        <w:rPr>
          <w:rFonts w:eastAsiaTheme="minorEastAsia"/>
          <w:lang w:val="en-GB"/>
        </w:rPr>
        <w:t>either</w:t>
      </w:r>
      <w:r w:rsidR="00DD062B">
        <w:rPr>
          <w:rFonts w:eastAsiaTheme="minorEastAsia" w:hint="eastAsia"/>
          <w:lang w:val="en-GB"/>
        </w:rPr>
        <w:t>.</w:t>
      </w:r>
    </w:p>
    <w:p w:rsidR="00560A59" w:rsidRPr="00560A59" w:rsidRDefault="00560A59" w:rsidP="00560A59">
      <w:pPr>
        <w:pStyle w:val="BodyText"/>
        <w:rPr>
          <w:rFonts w:eastAsiaTheme="minorEastAsia"/>
          <w:lang w:val="en-GB"/>
        </w:rPr>
      </w:pPr>
    </w:p>
    <w:p w:rsidR="0003019B" w:rsidRPr="00560A59" w:rsidRDefault="00C83DE6" w:rsidP="009C4254">
      <w:pPr>
        <w:pStyle w:val="Heading1"/>
        <w:rPr>
          <w:rFonts w:eastAsiaTheme="minorEastAsia"/>
          <w:lang w:eastAsia="ja-JP"/>
        </w:rPr>
      </w:pPr>
      <w:r w:rsidRPr="00560A59">
        <w:rPr>
          <w:rFonts w:eastAsiaTheme="minorEastAsia" w:hint="eastAsia"/>
          <w:lang w:eastAsia="ja-JP"/>
        </w:rPr>
        <w:t>C</w:t>
      </w:r>
      <w:r w:rsidR="004C368A" w:rsidRPr="00560A59">
        <w:rPr>
          <w:rFonts w:eastAsiaTheme="minorEastAsia" w:hint="eastAsia"/>
        </w:rPr>
        <w:t>onclusion</w:t>
      </w:r>
    </w:p>
    <w:p w:rsidR="00C1175D" w:rsidRDefault="00545414" w:rsidP="00164350">
      <w:pPr>
        <w:rPr>
          <w:rFonts w:eastAsiaTheme="minorEastAsia"/>
          <w:lang w:val="en-GB"/>
        </w:rPr>
      </w:pPr>
      <w:r>
        <w:rPr>
          <w:rFonts w:eastAsiaTheme="minorEastAsia" w:hint="eastAsia"/>
          <w:lang w:val="en-GB"/>
        </w:rPr>
        <w:t>W</w:t>
      </w:r>
      <w:r w:rsidR="00862F2F">
        <w:rPr>
          <w:rFonts w:eastAsiaTheme="minorEastAsia" w:hint="eastAsia"/>
          <w:lang w:val="en-GB"/>
        </w:rPr>
        <w:t xml:space="preserve">e have discussed the UE coexistence </w:t>
      </w:r>
      <w:r w:rsidR="00061B99">
        <w:rPr>
          <w:rFonts w:eastAsiaTheme="minorEastAsia"/>
          <w:lang w:val="en-GB"/>
        </w:rPr>
        <w:t>requirement</w:t>
      </w:r>
      <w:r w:rsidR="00862F2F">
        <w:rPr>
          <w:rFonts w:eastAsiaTheme="minorEastAsia" w:hint="eastAsia"/>
          <w:lang w:val="en-GB"/>
        </w:rPr>
        <w:t xml:space="preserve"> with Band 33 and Band 34</w:t>
      </w:r>
      <w:r w:rsidR="00164350">
        <w:rPr>
          <w:rFonts w:eastAsiaTheme="minorEastAsia" w:hint="eastAsia"/>
          <w:lang w:val="en-GB"/>
        </w:rPr>
        <w:t xml:space="preserve"> based on 2x90MHz band plan</w:t>
      </w:r>
      <w:r w:rsidR="00862F2F">
        <w:rPr>
          <w:rFonts w:eastAsiaTheme="minorEastAsia" w:hint="eastAsia"/>
          <w:lang w:val="en-GB"/>
        </w:rPr>
        <w:t>.</w:t>
      </w:r>
      <w:r w:rsidR="00164350">
        <w:rPr>
          <w:rFonts w:eastAsiaTheme="minorEastAsia" w:hint="eastAsia"/>
          <w:lang w:val="en-GB"/>
        </w:rPr>
        <w:t xml:space="preserve"> The discussion already done in RAN4 has been summarized and the possible coexistence </w:t>
      </w:r>
      <w:r w:rsidR="00164350">
        <w:rPr>
          <w:rFonts w:eastAsiaTheme="minorEastAsia"/>
          <w:lang w:val="en-GB"/>
        </w:rPr>
        <w:t>requirement</w:t>
      </w:r>
      <w:r w:rsidR="00164350">
        <w:rPr>
          <w:rFonts w:eastAsiaTheme="minorEastAsia" w:hint="eastAsia"/>
          <w:lang w:val="en-GB"/>
        </w:rPr>
        <w:t xml:space="preserve">s for Region 1 are provided. It is our view that the band may not be used only in Region 1 but </w:t>
      </w:r>
      <w:r w:rsidR="00164350">
        <w:rPr>
          <w:rFonts w:eastAsiaTheme="minorEastAsia"/>
          <w:lang w:val="en-GB"/>
        </w:rPr>
        <w:t>other</w:t>
      </w:r>
      <w:r w:rsidR="00164350">
        <w:rPr>
          <w:rFonts w:eastAsiaTheme="minorEastAsia" w:hint="eastAsia"/>
          <w:lang w:val="en-GB"/>
        </w:rPr>
        <w:t xml:space="preserve">s </w:t>
      </w:r>
      <w:r w:rsidR="002B3B57">
        <w:rPr>
          <w:rFonts w:eastAsiaTheme="minorEastAsia" w:hint="eastAsia"/>
          <w:lang w:val="en-GB"/>
        </w:rPr>
        <w:t xml:space="preserve">that could have </w:t>
      </w:r>
      <w:r w:rsidR="00164350">
        <w:rPr>
          <w:rFonts w:eastAsiaTheme="minorEastAsia" w:hint="eastAsia"/>
          <w:lang w:val="en-GB"/>
        </w:rPr>
        <w:t xml:space="preserve">regulatory frameworks </w:t>
      </w:r>
      <w:r w:rsidR="00164350">
        <w:rPr>
          <w:rFonts w:eastAsiaTheme="minorEastAsia" w:hint="eastAsia"/>
          <w:lang w:val="en-GB"/>
        </w:rPr>
        <w:lastRenderedPageBreak/>
        <w:t xml:space="preserve">different from Region 1. In particular, the coexistence </w:t>
      </w:r>
      <w:r w:rsidR="00FA2B31">
        <w:rPr>
          <w:rFonts w:eastAsiaTheme="minorEastAsia"/>
          <w:lang w:val="en-GB"/>
        </w:rPr>
        <w:t>with</w:t>
      </w:r>
      <w:r w:rsidR="00164350">
        <w:rPr>
          <w:rFonts w:eastAsiaTheme="minorEastAsia" w:hint="eastAsia"/>
          <w:lang w:val="en-GB"/>
        </w:rPr>
        <w:t xml:space="preserve"> Band 34 could be region specific; some </w:t>
      </w:r>
      <w:r w:rsidR="00FA2B31">
        <w:rPr>
          <w:rFonts w:eastAsiaTheme="minorEastAsia"/>
          <w:lang w:val="en-GB"/>
        </w:rPr>
        <w:t>countries</w:t>
      </w:r>
      <w:r w:rsidR="00164350">
        <w:rPr>
          <w:rFonts w:eastAsiaTheme="minorEastAsia" w:hint="eastAsia"/>
          <w:lang w:val="en-GB"/>
        </w:rPr>
        <w:t xml:space="preserve"> may not deploy Band 34. </w:t>
      </w:r>
      <w:r>
        <w:rPr>
          <w:rFonts w:eastAsiaTheme="minorEastAsia" w:hint="eastAsia"/>
          <w:lang w:val="en-GB"/>
        </w:rPr>
        <w:t xml:space="preserve">Therefore </w:t>
      </w:r>
      <w:r w:rsidR="00164350">
        <w:rPr>
          <w:rFonts w:eastAsiaTheme="minorEastAsia" w:hint="eastAsia"/>
          <w:lang w:val="en-GB"/>
        </w:rPr>
        <w:t>the requirement should be applied based on region specific Network Signalling values. It is proposed we fu</w:t>
      </w:r>
      <w:r w:rsidR="002B3B57">
        <w:rPr>
          <w:rFonts w:eastAsiaTheme="minorEastAsia" w:hint="eastAsia"/>
          <w:lang w:val="en-GB"/>
        </w:rPr>
        <w:t>r</w:t>
      </w:r>
      <w:r w:rsidR="00F8471F">
        <w:rPr>
          <w:rFonts w:eastAsiaTheme="minorEastAsia" w:hint="eastAsia"/>
          <w:lang w:val="en-GB"/>
        </w:rPr>
        <w:t xml:space="preserve">ther discuss which </w:t>
      </w:r>
      <w:r w:rsidR="00164350">
        <w:rPr>
          <w:rFonts w:eastAsiaTheme="minorEastAsia"/>
          <w:lang w:val="en-GB"/>
        </w:rPr>
        <w:t>requirement</w:t>
      </w:r>
      <w:r w:rsidR="00164350">
        <w:rPr>
          <w:rFonts w:eastAsiaTheme="minorEastAsia" w:hint="eastAsia"/>
          <w:lang w:val="en-GB"/>
        </w:rPr>
        <w:t xml:space="preserve"> should be specified in Region 1 for the </w:t>
      </w:r>
      <w:r w:rsidR="00164350">
        <w:rPr>
          <w:rFonts w:eastAsiaTheme="minorEastAsia"/>
          <w:lang w:val="en-GB"/>
        </w:rPr>
        <w:t>coexistence</w:t>
      </w:r>
      <w:r w:rsidR="00164350">
        <w:rPr>
          <w:rFonts w:eastAsiaTheme="minorEastAsia" w:hint="eastAsia"/>
          <w:lang w:val="en-GB"/>
        </w:rPr>
        <w:t xml:space="preserve"> with Band 34. We </w:t>
      </w:r>
      <w:r w:rsidR="00164350">
        <w:rPr>
          <w:rFonts w:eastAsiaTheme="minorEastAsia"/>
          <w:lang w:val="en-GB"/>
        </w:rPr>
        <w:t>also</w:t>
      </w:r>
      <w:r w:rsidR="00164350">
        <w:rPr>
          <w:rFonts w:eastAsiaTheme="minorEastAsia" w:hint="eastAsia"/>
          <w:lang w:val="en-GB"/>
        </w:rPr>
        <w:t xml:space="preserve"> discussed the coexistence requirement with Band 33; it is straightforward to use the existing Band 1 and Band 33 requirement for the new ba</w:t>
      </w:r>
      <w:r w:rsidR="002B3B57">
        <w:rPr>
          <w:rFonts w:eastAsiaTheme="minorEastAsia" w:hint="eastAsia"/>
          <w:lang w:val="en-GB"/>
        </w:rPr>
        <w:t>n</w:t>
      </w:r>
      <w:r w:rsidR="00164350">
        <w:rPr>
          <w:rFonts w:eastAsiaTheme="minorEastAsia" w:hint="eastAsia"/>
          <w:lang w:val="en-GB"/>
        </w:rPr>
        <w:t xml:space="preserve">d with 2x90MHz band plan. </w:t>
      </w:r>
    </w:p>
    <w:p w:rsidR="00862F2F" w:rsidRDefault="00862F2F" w:rsidP="00C1175D">
      <w:pPr>
        <w:rPr>
          <w:rFonts w:eastAsiaTheme="minorEastAsia"/>
          <w:lang w:val="en-GB"/>
        </w:rPr>
      </w:pPr>
    </w:p>
    <w:p w:rsidR="00862F2F" w:rsidRPr="00560A59" w:rsidRDefault="00862F2F" w:rsidP="00C1175D">
      <w:pPr>
        <w:rPr>
          <w:rFonts w:eastAsiaTheme="minorEastAsia"/>
        </w:rPr>
      </w:pPr>
    </w:p>
    <w:p w:rsidR="00E73A29" w:rsidRPr="00560A59" w:rsidRDefault="00EF4D8A" w:rsidP="003029EA">
      <w:pPr>
        <w:pStyle w:val="Heading1"/>
        <w:rPr>
          <w:rFonts w:eastAsiaTheme="minorEastAsia"/>
          <w:lang w:val="en-US" w:eastAsia="ja-JP"/>
        </w:rPr>
      </w:pPr>
      <w:r w:rsidRPr="008D227C">
        <w:rPr>
          <w:lang w:val="en-US"/>
        </w:rPr>
        <w:t>Reference</w:t>
      </w:r>
    </w:p>
    <w:p w:rsidR="00030820" w:rsidRPr="00030820" w:rsidRDefault="00030820" w:rsidP="0098428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8D227C">
        <w:rPr>
          <w:rFonts w:eastAsia="ＭＳ 明朝"/>
        </w:rPr>
        <w:t>RP-141710</w:t>
      </w:r>
      <w:r w:rsidRPr="008D227C">
        <w:rPr>
          <w:rFonts w:eastAsia="ＭＳ 明朝" w:hint="eastAsia"/>
          <w:lang w:eastAsia="ja-JP"/>
        </w:rPr>
        <w:tab/>
      </w:r>
      <w:r w:rsidRPr="008D227C">
        <w:rPr>
          <w:rFonts w:eastAsia="ＭＳ 明朝"/>
        </w:rPr>
        <w:t>Revised W</w:t>
      </w:r>
      <w:r w:rsidRPr="00A94230">
        <w:rPr>
          <w:rFonts w:eastAsia="ＭＳ 明朝"/>
        </w:rPr>
        <w:t>ID for WI 2GHz FDD LTE Band for Region 1 (1980-2010MHz and 2170-2200MHz Bands)</w:t>
      </w:r>
    </w:p>
    <w:p w:rsidR="00F77F55" w:rsidRDefault="00F77F5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77F55">
        <w:rPr>
          <w:rFonts w:eastAsia="ＭＳ 明朝"/>
        </w:rPr>
        <w:t>R4-145827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Duplexer options for 90MHz band plan</w:t>
      </w:r>
      <w:r>
        <w:rPr>
          <w:rFonts w:eastAsia="ＭＳ 明朝" w:hint="eastAsia"/>
          <w:lang w:eastAsia="ja-JP"/>
        </w:rPr>
        <w:t>, Nokia Networks, Nokia Corporation</w:t>
      </w:r>
    </w:p>
    <w:p w:rsidR="00F77F55" w:rsidRDefault="00F77F5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77F55">
        <w:rPr>
          <w:rFonts w:eastAsia="ＭＳ 明朝"/>
        </w:rPr>
        <w:t xml:space="preserve">R4-145945 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Band plan and UE RF performance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NTT DOCOMO, INC.</w:t>
      </w:r>
    </w:p>
    <w:p w:rsidR="00F77F55" w:rsidRDefault="00F77F5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77F55">
        <w:rPr>
          <w:rFonts w:eastAsia="ＭＳ 明朝"/>
        </w:rPr>
        <w:t>R4-146410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2 GHz band plan</w:t>
      </w:r>
      <w:r>
        <w:rPr>
          <w:rFonts w:eastAsia="ＭＳ 明朝" w:hint="eastAsia"/>
          <w:lang w:eastAsia="ja-JP"/>
        </w:rPr>
        <w:t>, Ericsson</w:t>
      </w:r>
    </w:p>
    <w:p w:rsidR="00F77F55" w:rsidRDefault="00F77F5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77F55">
        <w:rPr>
          <w:rFonts w:eastAsia="ＭＳ 明朝"/>
        </w:rPr>
        <w:t>R4-146725</w:t>
      </w:r>
      <w:r>
        <w:rPr>
          <w:rFonts w:eastAsia="ＭＳ 明朝" w:hint="eastAsia"/>
          <w:lang w:eastAsia="ja-JP"/>
        </w:rPr>
        <w:tab/>
      </w:r>
      <w:r w:rsidRPr="00F77F55">
        <w:rPr>
          <w:rFonts w:eastAsia="ＭＳ 明朝"/>
          <w:lang w:eastAsia="ja-JP"/>
        </w:rPr>
        <w:t>Way forward on 2 GHz band plan</w:t>
      </w:r>
      <w:r>
        <w:rPr>
          <w:rFonts w:eastAsia="ＭＳ 明朝" w:hint="eastAsia"/>
          <w:lang w:eastAsia="ja-JP"/>
        </w:rPr>
        <w:t xml:space="preserve">, </w:t>
      </w:r>
      <w:r w:rsidRPr="00F77F55">
        <w:rPr>
          <w:rFonts w:eastAsia="ＭＳ 明朝"/>
          <w:lang w:eastAsia="ja-JP"/>
        </w:rPr>
        <w:t>Ericsson, Sony Mobile Communications Japan Inc., Nokia Corporation, DISH, Solaris Mobile Ltd, Nokia Networks, KT</w:t>
      </w:r>
    </w:p>
    <w:p w:rsidR="00563D11" w:rsidRPr="00CA13C6" w:rsidRDefault="00563D11" w:rsidP="0098428F">
      <w:pPr>
        <w:pStyle w:val="ListParagraph"/>
        <w:numPr>
          <w:ilvl w:val="0"/>
          <w:numId w:val="3"/>
        </w:numPr>
        <w:rPr>
          <w:rFonts w:eastAsiaTheme="minorEastAsia"/>
          <w:lang w:eastAsia="ja-JP"/>
        </w:rPr>
      </w:pPr>
      <w:r w:rsidRPr="00CA13C6">
        <w:rPr>
          <w:rFonts w:eastAsiaTheme="minorEastAsia"/>
          <w:lang w:eastAsia="ja-JP"/>
        </w:rPr>
        <w:t>TR 37.846</w:t>
      </w:r>
      <w:r w:rsidRPr="00CA13C6">
        <w:rPr>
          <w:rFonts w:eastAsiaTheme="minorEastAsia" w:hint="eastAsia"/>
          <w:lang w:eastAsia="ja-JP"/>
        </w:rPr>
        <w:tab/>
      </w:r>
      <w:r w:rsidRPr="00CA13C6">
        <w:rPr>
          <w:rFonts w:eastAsiaTheme="minorEastAsia"/>
          <w:lang w:eastAsia="ja-JP"/>
        </w:rPr>
        <w:t>Study on 2GHz Frequency Division Duplex) FDD for Universal Terrestrial Radio Access (UTRA) and LTE in</w:t>
      </w:r>
      <w:r w:rsidRPr="00CA13C6">
        <w:rPr>
          <w:rFonts w:eastAsiaTheme="minorEastAsia" w:hint="eastAsia"/>
          <w:lang w:eastAsia="ja-JP"/>
        </w:rPr>
        <w:t xml:space="preserve"> </w:t>
      </w:r>
      <w:r w:rsidRPr="00CA13C6">
        <w:rPr>
          <w:rFonts w:eastAsiaTheme="minorEastAsia"/>
          <w:lang w:eastAsia="ja-JP"/>
        </w:rPr>
        <w:t>Region 1 (1980-2010 MHz and 2170-2200 MHz Bands)</w:t>
      </w:r>
    </w:p>
    <w:p w:rsidR="000735F5" w:rsidRDefault="000735F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0735F5">
        <w:rPr>
          <w:rFonts w:eastAsia="ＭＳ 明朝"/>
          <w:lang w:eastAsia="ja-JP"/>
        </w:rPr>
        <w:t>RP-140121</w:t>
      </w:r>
      <w:r>
        <w:rPr>
          <w:rFonts w:eastAsia="ＭＳ 明朝" w:hint="eastAsia"/>
          <w:lang w:eastAsia="ja-JP"/>
        </w:rPr>
        <w:tab/>
      </w:r>
      <w:r w:rsidRPr="000735F5">
        <w:rPr>
          <w:rFonts w:eastAsia="ＭＳ 明朝"/>
          <w:lang w:eastAsia="ja-JP"/>
        </w:rPr>
        <w:t>Revised SID:Study on LTE FDD in the bands 1980-2010 MHz and 2170-2200 MHz</w:t>
      </w:r>
    </w:p>
    <w:p w:rsidR="000735F5" w:rsidRDefault="000735F5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560A59">
        <w:rPr>
          <w:rFonts w:eastAsia="ＭＳ 明朝"/>
        </w:rPr>
        <w:t>R4-143575</w:t>
      </w:r>
      <w:r>
        <w:rPr>
          <w:rFonts w:eastAsia="ＭＳ 明朝" w:hint="eastAsia"/>
          <w:lang w:eastAsia="ja-JP"/>
        </w:rPr>
        <w:tab/>
      </w:r>
      <w:r w:rsidRPr="00560A59">
        <w:rPr>
          <w:rFonts w:eastAsia="ＭＳ 明朝"/>
          <w:lang w:eastAsia="ja-JP"/>
        </w:rPr>
        <w:t>TP for TR36.861: A-MPR table and Annex to merge A-MPR simulation results</w:t>
      </w:r>
      <w:r>
        <w:rPr>
          <w:rFonts w:eastAsia="ＭＳ 明朝" w:hint="eastAsia"/>
          <w:lang w:eastAsia="ja-JP"/>
        </w:rPr>
        <w:t xml:space="preserve">, </w:t>
      </w:r>
      <w:r w:rsidRPr="00560A59">
        <w:rPr>
          <w:rFonts w:eastAsia="ＭＳ 明朝"/>
          <w:lang w:eastAsia="ja-JP"/>
        </w:rPr>
        <w:t>LG Electronics and Nokia Corporation</w:t>
      </w:r>
    </w:p>
    <w:p w:rsidR="00563D11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862F2F">
        <w:rPr>
          <w:rFonts w:eastAsia="ＭＳ 明朝"/>
          <w:lang w:eastAsia="ja-JP"/>
        </w:rPr>
        <w:t>R4-144641</w:t>
      </w:r>
      <w:r>
        <w:rPr>
          <w:rFonts w:eastAsia="ＭＳ 明朝" w:hint="eastAsia"/>
          <w:lang w:eastAsia="ja-JP"/>
        </w:rPr>
        <w:tab/>
      </w:r>
      <w:r w:rsidRPr="00862F2F">
        <w:rPr>
          <w:rFonts w:eastAsia="ＭＳ 明朝"/>
          <w:lang w:eastAsia="ja-JP"/>
        </w:rPr>
        <w:t>TR 36.861 v0.6.0 (LTE FDD in the bands 1980-2010 MHz and 2170-2200 MHz)</w:t>
      </w:r>
    </w:p>
    <w:p w:rsidR="00563D11" w:rsidRPr="00563D11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>
        <w:rPr>
          <w:rFonts w:eastAsia="ＭＳ 明朝" w:hint="eastAsia"/>
          <w:lang w:eastAsia="ja-JP"/>
        </w:rPr>
        <w:t xml:space="preserve">Draft </w:t>
      </w:r>
      <w:r w:rsidR="00AF3FC5">
        <w:rPr>
          <w:rFonts w:eastAsia="ＭＳ 明朝" w:hint="eastAsia"/>
          <w:lang w:eastAsia="ja-JP"/>
        </w:rPr>
        <w:t xml:space="preserve">CEPT </w:t>
      </w:r>
      <w:r>
        <w:rPr>
          <w:rFonts w:eastAsia="ＭＳ 明朝" w:hint="eastAsia"/>
          <w:lang w:eastAsia="ja-JP"/>
        </w:rPr>
        <w:t>Report 52</w:t>
      </w:r>
      <w:r>
        <w:rPr>
          <w:rFonts w:eastAsia="ＭＳ 明朝" w:hint="eastAsia"/>
          <w:lang w:eastAsia="ja-JP"/>
        </w:rPr>
        <w:tab/>
      </w:r>
      <w:r w:rsidRPr="00862F2F">
        <w:rPr>
          <w:rFonts w:eastAsia="ＭＳ 明朝"/>
          <w:lang w:eastAsia="ja-JP"/>
        </w:rPr>
        <w:t>Report from CEPT to the European Commission in response to the Mandate “To undertake studies on the harmonised technical conditions for the 1900-1920 MHz and 2010-2025 MHz frequency bands (“Unpaired terrestrial 2 GHz bands”) in the EU”</w:t>
      </w:r>
    </w:p>
    <w:p w:rsidR="00560A59" w:rsidRDefault="00560A59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560A59">
        <w:rPr>
          <w:rFonts w:eastAsia="ＭＳ 明朝"/>
        </w:rPr>
        <w:t>R4-133145</w:t>
      </w:r>
      <w:r>
        <w:rPr>
          <w:rFonts w:eastAsia="ＭＳ 明朝" w:hint="eastAsia"/>
          <w:lang w:eastAsia="ja-JP"/>
        </w:rPr>
        <w:tab/>
      </w:r>
      <w:r w:rsidRPr="00560A59">
        <w:rPr>
          <w:rFonts w:eastAsia="ＭＳ 明朝"/>
          <w:lang w:eastAsia="ja-JP"/>
        </w:rPr>
        <w:t>Coexistence with Band 34</w:t>
      </w:r>
      <w:r>
        <w:rPr>
          <w:rFonts w:eastAsia="ＭＳ 明朝" w:hint="eastAsia"/>
          <w:lang w:eastAsia="ja-JP"/>
        </w:rPr>
        <w:t xml:space="preserve">, </w:t>
      </w:r>
      <w:r w:rsidRPr="00560A59">
        <w:rPr>
          <w:rFonts w:eastAsia="ＭＳ 明朝"/>
          <w:lang w:eastAsia="ja-JP"/>
        </w:rPr>
        <w:t>KT, SK Telecom, LG U+, and ETRI</w:t>
      </w:r>
    </w:p>
    <w:p w:rsidR="00563D11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>
        <w:rPr>
          <w:rFonts w:eastAsia="ＭＳ 明朝" w:hint="eastAsia"/>
          <w:lang w:eastAsia="ja-JP"/>
        </w:rPr>
        <w:t>ITU WP 5D contributions</w:t>
      </w:r>
      <w:r w:rsidR="00204800">
        <w:rPr>
          <w:rFonts w:eastAsia="ＭＳ 明朝" w:hint="eastAsia"/>
          <w:lang w:eastAsia="ja-JP"/>
        </w:rPr>
        <w:t xml:space="preserve">, </w:t>
      </w:r>
      <w:r w:rsidR="00204800">
        <w:rPr>
          <w:rFonts w:eastAsia="ＭＳ 明朝"/>
          <w:lang w:eastAsia="ja-JP"/>
        </w:rPr>
        <w:t>5D/232</w:t>
      </w:r>
      <w:r w:rsidR="00204800">
        <w:rPr>
          <w:rFonts w:eastAsia="ＭＳ 明朝" w:hint="eastAsia"/>
          <w:lang w:eastAsia="ja-JP"/>
        </w:rPr>
        <w:t xml:space="preserve">, </w:t>
      </w:r>
      <w:r w:rsidR="00204800" w:rsidRPr="00204800">
        <w:rPr>
          <w:rFonts w:eastAsia="ＭＳ 明朝"/>
          <w:lang w:eastAsia="ja-JP"/>
        </w:rPr>
        <w:t>5D/353</w:t>
      </w:r>
      <w:r w:rsidR="00204800">
        <w:rPr>
          <w:rFonts w:eastAsia="ＭＳ 明朝" w:hint="eastAsia"/>
          <w:lang w:eastAsia="ja-JP"/>
        </w:rPr>
        <w:t xml:space="preserve">, </w:t>
      </w:r>
      <w:r w:rsidR="00204800" w:rsidRPr="00204800">
        <w:rPr>
          <w:rFonts w:eastAsia="ＭＳ 明朝"/>
          <w:lang w:eastAsia="ja-JP"/>
        </w:rPr>
        <w:t>5D/420</w:t>
      </w:r>
      <w:r w:rsidR="00204800">
        <w:rPr>
          <w:rFonts w:eastAsia="ＭＳ 明朝" w:hint="eastAsia"/>
          <w:lang w:eastAsia="ja-JP"/>
        </w:rPr>
        <w:t xml:space="preserve">, 5D/587 </w:t>
      </w:r>
    </w:p>
    <w:p w:rsidR="00560A59" w:rsidRDefault="00560A59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560A59">
        <w:rPr>
          <w:rFonts w:eastAsia="ＭＳ 明朝"/>
        </w:rPr>
        <w:t>R4-135548</w:t>
      </w:r>
      <w:r>
        <w:rPr>
          <w:rFonts w:eastAsia="ＭＳ 明朝" w:hint="eastAsia"/>
          <w:lang w:eastAsia="ja-JP"/>
        </w:rPr>
        <w:tab/>
      </w:r>
      <w:r w:rsidRPr="00560A59">
        <w:rPr>
          <w:rFonts w:eastAsia="ＭＳ 明朝"/>
          <w:lang w:eastAsia="ja-JP"/>
        </w:rPr>
        <w:t>2 GHz MSS band coexistence for Region 1</w:t>
      </w:r>
      <w:r>
        <w:rPr>
          <w:rFonts w:eastAsia="ＭＳ 明朝" w:hint="eastAsia"/>
          <w:lang w:eastAsia="ja-JP"/>
        </w:rPr>
        <w:t xml:space="preserve">, </w:t>
      </w:r>
      <w:r w:rsidRPr="00560A59">
        <w:rPr>
          <w:rFonts w:eastAsia="ＭＳ 明朝"/>
          <w:lang w:eastAsia="ja-JP"/>
        </w:rPr>
        <w:t>Qualcomm Incorporated</w:t>
      </w:r>
    </w:p>
    <w:p w:rsidR="00563D11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B279F">
        <w:rPr>
          <w:rFonts w:eastAsia="ＭＳ 明朝" w:hint="eastAsia"/>
          <w:lang w:eastAsia="ja-JP"/>
        </w:rPr>
        <w:t>R4-</w:t>
      </w:r>
      <w:r w:rsidR="00515BD1" w:rsidRPr="00FB279F">
        <w:rPr>
          <w:rFonts w:eastAsia="ＭＳ 明朝" w:hint="eastAsia"/>
          <w:lang w:eastAsia="ja-JP"/>
        </w:rPr>
        <w:t>14</w:t>
      </w:r>
      <w:r w:rsidR="00515BD1">
        <w:rPr>
          <w:rFonts w:eastAsia="ＭＳ 明朝" w:hint="eastAsia"/>
          <w:lang w:eastAsia="ja-JP"/>
        </w:rPr>
        <w:t>7240</w:t>
      </w:r>
      <w:r>
        <w:rPr>
          <w:rFonts w:eastAsia="ＭＳ 明朝" w:hint="eastAsia"/>
          <w:lang w:eastAsia="ja-JP"/>
        </w:rPr>
        <w:tab/>
      </w:r>
      <w:r w:rsidRPr="00563D11">
        <w:rPr>
          <w:rFonts w:eastAsia="ＭＳ 明朝"/>
        </w:rPr>
        <w:t xml:space="preserve">A </w:t>
      </w:r>
      <w:proofErr w:type="spellStart"/>
      <w:r w:rsidRPr="00563D11">
        <w:rPr>
          <w:rFonts w:eastAsia="ＭＳ 明朝"/>
        </w:rPr>
        <w:t>wayforward</w:t>
      </w:r>
      <w:proofErr w:type="spellEnd"/>
      <w:r w:rsidRPr="00563D11">
        <w:rPr>
          <w:rFonts w:eastAsia="ＭＳ 明朝"/>
        </w:rPr>
        <w:t xml:space="preserve"> on 90MHz band plan</w:t>
      </w:r>
      <w:r>
        <w:rPr>
          <w:rFonts w:eastAsia="ＭＳ 明朝" w:hint="eastAsia"/>
          <w:lang w:eastAsia="ja-JP"/>
        </w:rPr>
        <w:t>, Nokia Networks, Nokia Corporation</w:t>
      </w:r>
    </w:p>
    <w:p w:rsidR="00560A59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563D11">
        <w:rPr>
          <w:rFonts w:eastAsia="ＭＳ 明朝"/>
        </w:rPr>
        <w:t>R4-135408</w:t>
      </w:r>
      <w:r w:rsidR="00560A59">
        <w:rPr>
          <w:rFonts w:eastAsia="ＭＳ 明朝" w:hint="eastAsia"/>
          <w:lang w:eastAsia="ja-JP"/>
        </w:rPr>
        <w:tab/>
      </w:r>
      <w:r w:rsidRPr="00563D11">
        <w:rPr>
          <w:rFonts w:eastAsia="ＭＳ 明朝"/>
          <w:lang w:eastAsia="ja-JP"/>
        </w:rPr>
        <w:t>Co-existence between MSS and band 34</w:t>
      </w:r>
      <w:r w:rsidR="00560A59">
        <w:rPr>
          <w:rFonts w:eastAsia="ＭＳ 明朝" w:hint="eastAsia"/>
          <w:lang w:eastAsia="ja-JP"/>
        </w:rPr>
        <w:t xml:space="preserve">, </w:t>
      </w:r>
      <w:r w:rsidR="00560A59" w:rsidRPr="00560A59">
        <w:rPr>
          <w:rFonts w:eastAsia="ＭＳ 明朝"/>
          <w:lang w:eastAsia="ja-JP"/>
        </w:rPr>
        <w:t>Ericsson</w:t>
      </w:r>
    </w:p>
    <w:p w:rsidR="00560A59" w:rsidRDefault="00563D11" w:rsidP="0098428F">
      <w:pPr>
        <w:pStyle w:val="ListParagraph"/>
        <w:numPr>
          <w:ilvl w:val="0"/>
          <w:numId w:val="3"/>
        </w:numPr>
        <w:rPr>
          <w:rFonts w:eastAsia="ＭＳ 明朝"/>
        </w:rPr>
      </w:pPr>
      <w:r w:rsidRPr="00FB279F">
        <w:rPr>
          <w:rFonts w:eastAsia="ＭＳ 明朝"/>
        </w:rPr>
        <w:t>R4-140654</w:t>
      </w:r>
      <w:r w:rsidRPr="00FB279F">
        <w:rPr>
          <w:rFonts w:eastAsia="ＭＳ 明朝" w:hint="eastAsia"/>
          <w:lang w:eastAsia="ja-JP"/>
        </w:rPr>
        <w:tab/>
      </w:r>
      <w:r w:rsidRPr="00FB279F">
        <w:rPr>
          <w:rFonts w:eastAsia="ＭＳ 明朝"/>
          <w:lang w:eastAsia="ja-JP"/>
        </w:rPr>
        <w:t>Protection Level for 2 GHz MSS Band and Band 34 UE Co-Existence</w:t>
      </w:r>
      <w:r w:rsidRPr="00FB279F">
        <w:rPr>
          <w:rFonts w:eastAsia="ＭＳ 明朝" w:hint="eastAsia"/>
          <w:lang w:eastAsia="ja-JP"/>
        </w:rPr>
        <w:t xml:space="preserve">, </w:t>
      </w:r>
      <w:r w:rsidRPr="00FB279F">
        <w:rPr>
          <w:rFonts w:eastAsia="ＭＳ 明朝"/>
          <w:lang w:eastAsia="ja-JP"/>
        </w:rPr>
        <w:t>DISH Network, Solaris Mobile Ltd</w:t>
      </w:r>
    </w:p>
    <w:p w:rsidR="00861BE8" w:rsidRPr="00861BE8" w:rsidRDefault="00861BE8" w:rsidP="00861BE8">
      <w:pPr>
        <w:pStyle w:val="ListParagraph"/>
        <w:numPr>
          <w:ilvl w:val="0"/>
          <w:numId w:val="3"/>
        </w:numPr>
        <w:rPr>
          <w:rFonts w:eastAsia="ＭＳ 明朝"/>
        </w:rPr>
      </w:pPr>
      <w:r w:rsidRPr="00861BE8">
        <w:rPr>
          <w:rFonts w:eastAsia="ＭＳ 明朝" w:hint="eastAsia"/>
          <w:lang w:eastAsia="ja-JP"/>
        </w:rPr>
        <w:t>ECC Report 197</w:t>
      </w:r>
      <w:r w:rsidRPr="00861BE8">
        <w:rPr>
          <w:rFonts w:eastAsia="ＭＳ 明朝" w:hint="eastAsia"/>
          <w:lang w:eastAsia="ja-JP"/>
        </w:rPr>
        <w:tab/>
      </w:r>
      <w:r w:rsidRPr="00861BE8">
        <w:rPr>
          <w:rFonts w:eastAsia="ＭＳ 明朝"/>
          <w:lang w:eastAsia="ja-JP"/>
        </w:rPr>
        <w:t>COMPATIBILITY STUDIES – MSS TERMINALS</w:t>
      </w:r>
      <w:r w:rsidRPr="00861BE8">
        <w:rPr>
          <w:rFonts w:eastAsia="ＭＳ 明朝" w:hint="eastAsia"/>
          <w:lang w:eastAsia="ja-JP"/>
        </w:rPr>
        <w:t xml:space="preserve"> </w:t>
      </w:r>
      <w:r w:rsidRPr="00861BE8">
        <w:rPr>
          <w:rFonts w:eastAsia="ＭＳ 明朝"/>
          <w:lang w:eastAsia="ja-JP"/>
        </w:rPr>
        <w:t>TRANSMITTING TO A SATELLITE IN THE BAND</w:t>
      </w:r>
      <w:r w:rsidR="00BD7659">
        <w:rPr>
          <w:rFonts w:eastAsia="ＭＳ 明朝"/>
          <w:lang w:eastAsia="ja-JP"/>
        </w:rPr>
        <w:t xml:space="preserve"> 1980 – 2010 MHz AND ADJACENT CHANNEL UMTS SERVICES</w:t>
      </w:r>
    </w:p>
    <w:sectPr w:rsidR="00861BE8" w:rsidRPr="00861BE8" w:rsidSect="00AE0932">
      <w:footerReference w:type="default" r:id="rId10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1766" w:rsidRDefault="00931766">
      <w:r>
        <w:separator/>
      </w:r>
    </w:p>
  </w:endnote>
  <w:endnote w:type="continuationSeparator" w:id="0">
    <w:p w:rsidR="00931766" w:rsidRDefault="009317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メイリオ">
    <w:panose1 w:val="020B0604030504040204"/>
    <w:charset w:val="80"/>
    <w:family w:val="modern"/>
    <w:pitch w:val="variable"/>
    <w:sig w:usb0="E10102FF" w:usb1="EAC7FFFF" w:usb2="0001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40FD" w:rsidRDefault="004F375F">
    <w:pPr>
      <w:pStyle w:val="Footer"/>
      <w:jc w:val="center"/>
    </w:pPr>
    <w:fldSimple w:instr=" PAGE   \* MERGEFORMAT ">
      <w:r w:rsidR="009D49D3">
        <w:rPr>
          <w:noProof/>
        </w:rPr>
        <w:t>4</w:t>
      </w:r>
    </w:fldSimple>
  </w:p>
  <w:p w:rsidR="00F440FD" w:rsidRDefault="00F440F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1766" w:rsidRDefault="00931766">
      <w:r>
        <w:separator/>
      </w:r>
    </w:p>
  </w:footnote>
  <w:footnote w:type="continuationSeparator" w:id="0">
    <w:p w:rsidR="00931766" w:rsidRDefault="009317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A2F41D8"/>
    <w:multiLevelType w:val="hybridMultilevel"/>
    <w:tmpl w:val="4ABA477A"/>
    <w:lvl w:ilvl="0" w:tplc="642A065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D1009C"/>
    <w:multiLevelType w:val="hybridMultilevel"/>
    <w:tmpl w:val="2098C5D0"/>
    <w:lvl w:ilvl="0" w:tplc="66788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4C0280">
      <w:start w:val="10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A6E9B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96D1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1892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964E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5411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B0DE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47609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eastAsia"/>
      </w:rPr>
    </w:lvl>
  </w:abstractNum>
  <w:abstractNum w:abstractNumId="4">
    <w:nsid w:val="2A2D3554"/>
    <w:multiLevelType w:val="hybridMultilevel"/>
    <w:tmpl w:val="46440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6C27694"/>
    <w:multiLevelType w:val="multilevel"/>
    <w:tmpl w:val="9BE4047C"/>
    <w:numStyleLink w:val="Foo"/>
  </w:abstractNum>
  <w:abstractNum w:abstractNumId="6">
    <w:nsid w:val="47D57147"/>
    <w:multiLevelType w:val="hybridMultilevel"/>
    <w:tmpl w:val="3A16E17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>
    <w:nsid w:val="61067694"/>
    <w:multiLevelType w:val="hybridMultilevel"/>
    <w:tmpl w:val="01323F4C"/>
    <w:lvl w:ilvl="0" w:tplc="BC4ADB96">
      <w:start w:val="4"/>
      <w:numFmt w:val="bullet"/>
      <w:pStyle w:val="Heading9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eastAsia"/>
        </w:rPr>
      </w:lvl>
    </w:lvlOverride>
    <w:lvlOverride w:ilvl="1">
      <w:lvl w:ilvl="1">
        <w:start w:val="1"/>
        <w:numFmt w:val="decimal"/>
        <w:pStyle w:val="Heading2"/>
        <w:lvlText w:val="%1.%2"/>
        <w:lvlJc w:val="left"/>
        <w:pPr>
          <w:ind w:left="360" w:hanging="360"/>
        </w:pPr>
        <w:rPr>
          <w:rFonts w:hint="eastAsia"/>
        </w:rPr>
      </w:lvl>
    </w:lvlOverride>
  </w:num>
  <w:num w:numId="3">
    <w:abstractNumId w:val="0"/>
  </w:num>
  <w:num w:numId="4">
    <w:abstractNumId w:val="7"/>
  </w:num>
  <w:num w:numId="5">
    <w:abstractNumId w:val="2"/>
  </w:num>
  <w:num w:numId="6">
    <w:abstractNumId w:val="4"/>
  </w:num>
  <w:num w:numId="7">
    <w:abstractNumId w:val="1"/>
  </w:num>
  <w:num w:numId="8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6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31437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01F4"/>
    <w:rsid w:val="000015C4"/>
    <w:rsid w:val="000019C0"/>
    <w:rsid w:val="00001FEA"/>
    <w:rsid w:val="000031B8"/>
    <w:rsid w:val="00003A53"/>
    <w:rsid w:val="00003C02"/>
    <w:rsid w:val="00004DC5"/>
    <w:rsid w:val="000053A3"/>
    <w:rsid w:val="0000589B"/>
    <w:rsid w:val="00005AB4"/>
    <w:rsid w:val="0001094F"/>
    <w:rsid w:val="00010BA7"/>
    <w:rsid w:val="00011648"/>
    <w:rsid w:val="00013C96"/>
    <w:rsid w:val="00013EFB"/>
    <w:rsid w:val="00014F8E"/>
    <w:rsid w:val="000172C5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019B"/>
    <w:rsid w:val="00030820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538F0"/>
    <w:rsid w:val="000568EC"/>
    <w:rsid w:val="00060808"/>
    <w:rsid w:val="00061510"/>
    <w:rsid w:val="00061B99"/>
    <w:rsid w:val="00066782"/>
    <w:rsid w:val="00066C2E"/>
    <w:rsid w:val="00070885"/>
    <w:rsid w:val="000708D4"/>
    <w:rsid w:val="000735F5"/>
    <w:rsid w:val="00073FC4"/>
    <w:rsid w:val="000741EA"/>
    <w:rsid w:val="000768FE"/>
    <w:rsid w:val="000829F3"/>
    <w:rsid w:val="00084E1D"/>
    <w:rsid w:val="00085EAA"/>
    <w:rsid w:val="00087736"/>
    <w:rsid w:val="00087F3C"/>
    <w:rsid w:val="000920C7"/>
    <w:rsid w:val="00092CE4"/>
    <w:rsid w:val="00093354"/>
    <w:rsid w:val="000939B0"/>
    <w:rsid w:val="0009535F"/>
    <w:rsid w:val="000957DE"/>
    <w:rsid w:val="00097165"/>
    <w:rsid w:val="000A079D"/>
    <w:rsid w:val="000A1535"/>
    <w:rsid w:val="000A5E45"/>
    <w:rsid w:val="000A6159"/>
    <w:rsid w:val="000A61A5"/>
    <w:rsid w:val="000A6294"/>
    <w:rsid w:val="000A647B"/>
    <w:rsid w:val="000A6787"/>
    <w:rsid w:val="000A74EA"/>
    <w:rsid w:val="000B1006"/>
    <w:rsid w:val="000B14BE"/>
    <w:rsid w:val="000B27F6"/>
    <w:rsid w:val="000B2916"/>
    <w:rsid w:val="000B4201"/>
    <w:rsid w:val="000B4801"/>
    <w:rsid w:val="000B5B71"/>
    <w:rsid w:val="000B7887"/>
    <w:rsid w:val="000B7A48"/>
    <w:rsid w:val="000B7E6B"/>
    <w:rsid w:val="000C19C6"/>
    <w:rsid w:val="000C21ED"/>
    <w:rsid w:val="000C3CFB"/>
    <w:rsid w:val="000C520F"/>
    <w:rsid w:val="000C5CD8"/>
    <w:rsid w:val="000C654C"/>
    <w:rsid w:val="000C6BD7"/>
    <w:rsid w:val="000C706A"/>
    <w:rsid w:val="000C75BB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52"/>
    <w:rsid w:val="000E1B6A"/>
    <w:rsid w:val="000E1E3C"/>
    <w:rsid w:val="000E25B3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4F78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28A1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3FD"/>
    <w:rsid w:val="00143571"/>
    <w:rsid w:val="0014411C"/>
    <w:rsid w:val="0014414E"/>
    <w:rsid w:val="001474CD"/>
    <w:rsid w:val="00147EC6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4350"/>
    <w:rsid w:val="00165218"/>
    <w:rsid w:val="00166D8C"/>
    <w:rsid w:val="00166DD8"/>
    <w:rsid w:val="00167055"/>
    <w:rsid w:val="00171134"/>
    <w:rsid w:val="00173CC4"/>
    <w:rsid w:val="00174D0B"/>
    <w:rsid w:val="00174FD3"/>
    <w:rsid w:val="00180792"/>
    <w:rsid w:val="001807CA"/>
    <w:rsid w:val="00180808"/>
    <w:rsid w:val="00180A64"/>
    <w:rsid w:val="00180D7D"/>
    <w:rsid w:val="0018112F"/>
    <w:rsid w:val="00183C6E"/>
    <w:rsid w:val="0018470C"/>
    <w:rsid w:val="00186315"/>
    <w:rsid w:val="0018662B"/>
    <w:rsid w:val="00190227"/>
    <w:rsid w:val="00191666"/>
    <w:rsid w:val="00191C5B"/>
    <w:rsid w:val="00194206"/>
    <w:rsid w:val="00194E10"/>
    <w:rsid w:val="001A0BBF"/>
    <w:rsid w:val="001A2E77"/>
    <w:rsid w:val="001A3641"/>
    <w:rsid w:val="001A36F2"/>
    <w:rsid w:val="001A4F72"/>
    <w:rsid w:val="001A621A"/>
    <w:rsid w:val="001A68CF"/>
    <w:rsid w:val="001A6DFA"/>
    <w:rsid w:val="001B0809"/>
    <w:rsid w:val="001B31E2"/>
    <w:rsid w:val="001B3560"/>
    <w:rsid w:val="001B37AA"/>
    <w:rsid w:val="001B3883"/>
    <w:rsid w:val="001B3FA6"/>
    <w:rsid w:val="001B469A"/>
    <w:rsid w:val="001B493B"/>
    <w:rsid w:val="001C06BE"/>
    <w:rsid w:val="001C1292"/>
    <w:rsid w:val="001C1D1E"/>
    <w:rsid w:val="001C318B"/>
    <w:rsid w:val="001C4FC9"/>
    <w:rsid w:val="001C5DD8"/>
    <w:rsid w:val="001C6CA5"/>
    <w:rsid w:val="001C7252"/>
    <w:rsid w:val="001C78C9"/>
    <w:rsid w:val="001C7F68"/>
    <w:rsid w:val="001D00FC"/>
    <w:rsid w:val="001D011B"/>
    <w:rsid w:val="001D06B6"/>
    <w:rsid w:val="001D143C"/>
    <w:rsid w:val="001D32BF"/>
    <w:rsid w:val="001D3929"/>
    <w:rsid w:val="001D44CE"/>
    <w:rsid w:val="001D677D"/>
    <w:rsid w:val="001D6BA6"/>
    <w:rsid w:val="001D7299"/>
    <w:rsid w:val="001E0823"/>
    <w:rsid w:val="001E202E"/>
    <w:rsid w:val="001E2E81"/>
    <w:rsid w:val="001E348F"/>
    <w:rsid w:val="001E5810"/>
    <w:rsid w:val="001E723C"/>
    <w:rsid w:val="001E7964"/>
    <w:rsid w:val="001F3632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03C5D"/>
    <w:rsid w:val="00204800"/>
    <w:rsid w:val="0020693C"/>
    <w:rsid w:val="00206A84"/>
    <w:rsid w:val="0021008A"/>
    <w:rsid w:val="00210120"/>
    <w:rsid w:val="00210C68"/>
    <w:rsid w:val="00210D51"/>
    <w:rsid w:val="002116E1"/>
    <w:rsid w:val="00213D85"/>
    <w:rsid w:val="0021434D"/>
    <w:rsid w:val="0021563D"/>
    <w:rsid w:val="00215D4E"/>
    <w:rsid w:val="00215F83"/>
    <w:rsid w:val="00216387"/>
    <w:rsid w:val="002205E0"/>
    <w:rsid w:val="0022120E"/>
    <w:rsid w:val="0022294C"/>
    <w:rsid w:val="00223CED"/>
    <w:rsid w:val="002263FF"/>
    <w:rsid w:val="00227861"/>
    <w:rsid w:val="002301DE"/>
    <w:rsid w:val="002314CE"/>
    <w:rsid w:val="00231912"/>
    <w:rsid w:val="00231DF0"/>
    <w:rsid w:val="0023290A"/>
    <w:rsid w:val="002329B1"/>
    <w:rsid w:val="00234671"/>
    <w:rsid w:val="00234EFD"/>
    <w:rsid w:val="00235B99"/>
    <w:rsid w:val="00235D58"/>
    <w:rsid w:val="002365DC"/>
    <w:rsid w:val="00236A86"/>
    <w:rsid w:val="00236D31"/>
    <w:rsid w:val="0023737B"/>
    <w:rsid w:val="002405FD"/>
    <w:rsid w:val="00240BAA"/>
    <w:rsid w:val="0024104D"/>
    <w:rsid w:val="00241303"/>
    <w:rsid w:val="00241566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495B"/>
    <w:rsid w:val="0025578B"/>
    <w:rsid w:val="00255AD7"/>
    <w:rsid w:val="00255C60"/>
    <w:rsid w:val="002579E0"/>
    <w:rsid w:val="00257BCA"/>
    <w:rsid w:val="00257CFA"/>
    <w:rsid w:val="00260669"/>
    <w:rsid w:val="00261322"/>
    <w:rsid w:val="00263711"/>
    <w:rsid w:val="00263B23"/>
    <w:rsid w:val="00264740"/>
    <w:rsid w:val="00265269"/>
    <w:rsid w:val="00265BB9"/>
    <w:rsid w:val="002663BA"/>
    <w:rsid w:val="002672DB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5CE0"/>
    <w:rsid w:val="0027601F"/>
    <w:rsid w:val="00281A56"/>
    <w:rsid w:val="00281E7F"/>
    <w:rsid w:val="002847E1"/>
    <w:rsid w:val="00284D64"/>
    <w:rsid w:val="0028528E"/>
    <w:rsid w:val="00286EDA"/>
    <w:rsid w:val="0029118B"/>
    <w:rsid w:val="002915AD"/>
    <w:rsid w:val="002917E3"/>
    <w:rsid w:val="00293276"/>
    <w:rsid w:val="00293757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57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1179"/>
    <w:rsid w:val="002E2A45"/>
    <w:rsid w:val="002E37BD"/>
    <w:rsid w:val="002E394A"/>
    <w:rsid w:val="002E4D1E"/>
    <w:rsid w:val="002E51B5"/>
    <w:rsid w:val="002E51C4"/>
    <w:rsid w:val="002E606C"/>
    <w:rsid w:val="002E6654"/>
    <w:rsid w:val="002E6918"/>
    <w:rsid w:val="002E75A2"/>
    <w:rsid w:val="002E7FAF"/>
    <w:rsid w:val="002F015D"/>
    <w:rsid w:val="002F0D02"/>
    <w:rsid w:val="002F1967"/>
    <w:rsid w:val="002F3D04"/>
    <w:rsid w:val="002F4840"/>
    <w:rsid w:val="002F5D7A"/>
    <w:rsid w:val="002F60A5"/>
    <w:rsid w:val="002F6CD8"/>
    <w:rsid w:val="002F79BA"/>
    <w:rsid w:val="00300EB3"/>
    <w:rsid w:val="0030187A"/>
    <w:rsid w:val="003029EA"/>
    <w:rsid w:val="00303148"/>
    <w:rsid w:val="00303CAB"/>
    <w:rsid w:val="00303D90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154E6"/>
    <w:rsid w:val="003170B8"/>
    <w:rsid w:val="003218F0"/>
    <w:rsid w:val="00321A51"/>
    <w:rsid w:val="0032422C"/>
    <w:rsid w:val="0032489A"/>
    <w:rsid w:val="00326302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950"/>
    <w:rsid w:val="00346DFF"/>
    <w:rsid w:val="00347927"/>
    <w:rsid w:val="00350836"/>
    <w:rsid w:val="00352742"/>
    <w:rsid w:val="00352C13"/>
    <w:rsid w:val="003540CC"/>
    <w:rsid w:val="00354404"/>
    <w:rsid w:val="00356BD2"/>
    <w:rsid w:val="00357792"/>
    <w:rsid w:val="00357B4F"/>
    <w:rsid w:val="003611E4"/>
    <w:rsid w:val="0036173B"/>
    <w:rsid w:val="00361F9B"/>
    <w:rsid w:val="00362013"/>
    <w:rsid w:val="00362444"/>
    <w:rsid w:val="00362DC2"/>
    <w:rsid w:val="0036326A"/>
    <w:rsid w:val="00363F9F"/>
    <w:rsid w:val="00365079"/>
    <w:rsid w:val="003700C1"/>
    <w:rsid w:val="00371F92"/>
    <w:rsid w:val="00375454"/>
    <w:rsid w:val="003759BF"/>
    <w:rsid w:val="003767C1"/>
    <w:rsid w:val="00376C34"/>
    <w:rsid w:val="00377E74"/>
    <w:rsid w:val="0038034B"/>
    <w:rsid w:val="00380C99"/>
    <w:rsid w:val="0038180E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5131"/>
    <w:rsid w:val="0039665A"/>
    <w:rsid w:val="00396945"/>
    <w:rsid w:val="00397CB4"/>
    <w:rsid w:val="003A0A48"/>
    <w:rsid w:val="003A297F"/>
    <w:rsid w:val="003A36D4"/>
    <w:rsid w:val="003A38CD"/>
    <w:rsid w:val="003A3AB1"/>
    <w:rsid w:val="003A4414"/>
    <w:rsid w:val="003A5C26"/>
    <w:rsid w:val="003A5E2E"/>
    <w:rsid w:val="003A6293"/>
    <w:rsid w:val="003A6369"/>
    <w:rsid w:val="003A7232"/>
    <w:rsid w:val="003A7465"/>
    <w:rsid w:val="003A77D0"/>
    <w:rsid w:val="003B0AAB"/>
    <w:rsid w:val="003B159C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4037"/>
    <w:rsid w:val="003D6645"/>
    <w:rsid w:val="003D6826"/>
    <w:rsid w:val="003D755F"/>
    <w:rsid w:val="003D7E16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5B0"/>
    <w:rsid w:val="003F4F10"/>
    <w:rsid w:val="003F52DC"/>
    <w:rsid w:val="003F5DD8"/>
    <w:rsid w:val="003F6A1F"/>
    <w:rsid w:val="003F6F14"/>
    <w:rsid w:val="003F7888"/>
    <w:rsid w:val="00401150"/>
    <w:rsid w:val="00401434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3BAC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39A1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0F2F"/>
    <w:rsid w:val="004613F1"/>
    <w:rsid w:val="00462F58"/>
    <w:rsid w:val="00463F1F"/>
    <w:rsid w:val="004650F5"/>
    <w:rsid w:val="004655E9"/>
    <w:rsid w:val="00466744"/>
    <w:rsid w:val="004673EF"/>
    <w:rsid w:val="00467824"/>
    <w:rsid w:val="004704DB"/>
    <w:rsid w:val="004704F5"/>
    <w:rsid w:val="00470B8D"/>
    <w:rsid w:val="00470C23"/>
    <w:rsid w:val="0047101F"/>
    <w:rsid w:val="00472497"/>
    <w:rsid w:val="004728F4"/>
    <w:rsid w:val="00476021"/>
    <w:rsid w:val="0047677D"/>
    <w:rsid w:val="004776E4"/>
    <w:rsid w:val="00487602"/>
    <w:rsid w:val="00490331"/>
    <w:rsid w:val="00490646"/>
    <w:rsid w:val="00491686"/>
    <w:rsid w:val="004922B6"/>
    <w:rsid w:val="00492337"/>
    <w:rsid w:val="00493B6C"/>
    <w:rsid w:val="00493C14"/>
    <w:rsid w:val="00494487"/>
    <w:rsid w:val="00496F5B"/>
    <w:rsid w:val="004975A9"/>
    <w:rsid w:val="004A3D66"/>
    <w:rsid w:val="004A4033"/>
    <w:rsid w:val="004A424A"/>
    <w:rsid w:val="004A5D9A"/>
    <w:rsid w:val="004B14DD"/>
    <w:rsid w:val="004B1B6B"/>
    <w:rsid w:val="004B36D7"/>
    <w:rsid w:val="004B47D2"/>
    <w:rsid w:val="004B48C1"/>
    <w:rsid w:val="004B6167"/>
    <w:rsid w:val="004B7EC5"/>
    <w:rsid w:val="004C368A"/>
    <w:rsid w:val="004C55FD"/>
    <w:rsid w:val="004C6BAD"/>
    <w:rsid w:val="004C7943"/>
    <w:rsid w:val="004D3337"/>
    <w:rsid w:val="004D4D05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75F"/>
    <w:rsid w:val="004F3BDD"/>
    <w:rsid w:val="004F3EE2"/>
    <w:rsid w:val="004F48D9"/>
    <w:rsid w:val="0050247A"/>
    <w:rsid w:val="00502B5D"/>
    <w:rsid w:val="0050360E"/>
    <w:rsid w:val="00503F12"/>
    <w:rsid w:val="005054C5"/>
    <w:rsid w:val="00505AE3"/>
    <w:rsid w:val="005069F0"/>
    <w:rsid w:val="00506FC7"/>
    <w:rsid w:val="00507254"/>
    <w:rsid w:val="0050736E"/>
    <w:rsid w:val="00507913"/>
    <w:rsid w:val="00507D1D"/>
    <w:rsid w:val="00507D36"/>
    <w:rsid w:val="00511E5A"/>
    <w:rsid w:val="00513FCB"/>
    <w:rsid w:val="00515AE0"/>
    <w:rsid w:val="00515BD1"/>
    <w:rsid w:val="00515FC6"/>
    <w:rsid w:val="00516475"/>
    <w:rsid w:val="00517EBE"/>
    <w:rsid w:val="0052146D"/>
    <w:rsid w:val="00522910"/>
    <w:rsid w:val="00522D74"/>
    <w:rsid w:val="005261E3"/>
    <w:rsid w:val="005262F2"/>
    <w:rsid w:val="0053075A"/>
    <w:rsid w:val="0053084C"/>
    <w:rsid w:val="00531418"/>
    <w:rsid w:val="00531669"/>
    <w:rsid w:val="00532EA7"/>
    <w:rsid w:val="00532F0B"/>
    <w:rsid w:val="005348B8"/>
    <w:rsid w:val="00535B7F"/>
    <w:rsid w:val="005377EA"/>
    <w:rsid w:val="00537D38"/>
    <w:rsid w:val="00537E48"/>
    <w:rsid w:val="005407F0"/>
    <w:rsid w:val="00540BCF"/>
    <w:rsid w:val="0054115C"/>
    <w:rsid w:val="00541F6E"/>
    <w:rsid w:val="00542A29"/>
    <w:rsid w:val="00543477"/>
    <w:rsid w:val="00545414"/>
    <w:rsid w:val="0054563C"/>
    <w:rsid w:val="0054599B"/>
    <w:rsid w:val="00545A0E"/>
    <w:rsid w:val="00546FAF"/>
    <w:rsid w:val="00547F3B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762"/>
    <w:rsid w:val="00560A59"/>
    <w:rsid w:val="00560C70"/>
    <w:rsid w:val="0056346D"/>
    <w:rsid w:val="00563579"/>
    <w:rsid w:val="00563D11"/>
    <w:rsid w:val="00563D16"/>
    <w:rsid w:val="00564B4E"/>
    <w:rsid w:val="00565BE8"/>
    <w:rsid w:val="005674F4"/>
    <w:rsid w:val="00567C13"/>
    <w:rsid w:val="00567E10"/>
    <w:rsid w:val="005723F6"/>
    <w:rsid w:val="0057775B"/>
    <w:rsid w:val="00580B63"/>
    <w:rsid w:val="0058415D"/>
    <w:rsid w:val="005847F0"/>
    <w:rsid w:val="005848FF"/>
    <w:rsid w:val="00584B0C"/>
    <w:rsid w:val="00586C98"/>
    <w:rsid w:val="005879F7"/>
    <w:rsid w:val="00590BB5"/>
    <w:rsid w:val="00592EAC"/>
    <w:rsid w:val="0059354F"/>
    <w:rsid w:val="0059458A"/>
    <w:rsid w:val="00594D4B"/>
    <w:rsid w:val="00595275"/>
    <w:rsid w:val="00595BD1"/>
    <w:rsid w:val="00595E27"/>
    <w:rsid w:val="00595F72"/>
    <w:rsid w:val="00597AE4"/>
    <w:rsid w:val="00597D9E"/>
    <w:rsid w:val="005A3D64"/>
    <w:rsid w:val="005A4347"/>
    <w:rsid w:val="005A4BAB"/>
    <w:rsid w:val="005A4DB8"/>
    <w:rsid w:val="005A5409"/>
    <w:rsid w:val="005A6BE3"/>
    <w:rsid w:val="005A7541"/>
    <w:rsid w:val="005A7D95"/>
    <w:rsid w:val="005B0F21"/>
    <w:rsid w:val="005B1473"/>
    <w:rsid w:val="005B21B9"/>
    <w:rsid w:val="005B362C"/>
    <w:rsid w:val="005B4F86"/>
    <w:rsid w:val="005B5827"/>
    <w:rsid w:val="005B60EA"/>
    <w:rsid w:val="005B6BDE"/>
    <w:rsid w:val="005B6EA8"/>
    <w:rsid w:val="005B770D"/>
    <w:rsid w:val="005C04FF"/>
    <w:rsid w:val="005C07FC"/>
    <w:rsid w:val="005C090B"/>
    <w:rsid w:val="005C0B5E"/>
    <w:rsid w:val="005C0D6F"/>
    <w:rsid w:val="005C2A66"/>
    <w:rsid w:val="005C2A7D"/>
    <w:rsid w:val="005C3123"/>
    <w:rsid w:val="005C3E60"/>
    <w:rsid w:val="005C4FD4"/>
    <w:rsid w:val="005C5CE8"/>
    <w:rsid w:val="005D1410"/>
    <w:rsid w:val="005D252F"/>
    <w:rsid w:val="005D32D7"/>
    <w:rsid w:val="005D4607"/>
    <w:rsid w:val="005D462C"/>
    <w:rsid w:val="005D4AF2"/>
    <w:rsid w:val="005D5B25"/>
    <w:rsid w:val="005D7FD6"/>
    <w:rsid w:val="005E01BB"/>
    <w:rsid w:val="005E1DBE"/>
    <w:rsid w:val="005E1FA4"/>
    <w:rsid w:val="005E2381"/>
    <w:rsid w:val="005E4557"/>
    <w:rsid w:val="005E6094"/>
    <w:rsid w:val="005E6DB4"/>
    <w:rsid w:val="005E7779"/>
    <w:rsid w:val="005E7C60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4B94"/>
    <w:rsid w:val="0060610C"/>
    <w:rsid w:val="006101BE"/>
    <w:rsid w:val="0061056B"/>
    <w:rsid w:val="006106B0"/>
    <w:rsid w:val="00611889"/>
    <w:rsid w:val="0061192E"/>
    <w:rsid w:val="006135C0"/>
    <w:rsid w:val="00613EF9"/>
    <w:rsid w:val="006144AA"/>
    <w:rsid w:val="00617C72"/>
    <w:rsid w:val="00620A40"/>
    <w:rsid w:val="006221B6"/>
    <w:rsid w:val="006240DB"/>
    <w:rsid w:val="0062497E"/>
    <w:rsid w:val="006257E3"/>
    <w:rsid w:val="00632064"/>
    <w:rsid w:val="00635B9B"/>
    <w:rsid w:val="00636659"/>
    <w:rsid w:val="006369CC"/>
    <w:rsid w:val="0063745C"/>
    <w:rsid w:val="006405CB"/>
    <w:rsid w:val="0064485F"/>
    <w:rsid w:val="00653753"/>
    <w:rsid w:val="00654165"/>
    <w:rsid w:val="006545A7"/>
    <w:rsid w:val="00654DAF"/>
    <w:rsid w:val="006571DE"/>
    <w:rsid w:val="0066181C"/>
    <w:rsid w:val="006619D8"/>
    <w:rsid w:val="00661CE3"/>
    <w:rsid w:val="006642D4"/>
    <w:rsid w:val="00664A81"/>
    <w:rsid w:val="00664A8A"/>
    <w:rsid w:val="00667DA6"/>
    <w:rsid w:val="006713F3"/>
    <w:rsid w:val="0067220F"/>
    <w:rsid w:val="00673D96"/>
    <w:rsid w:val="0067457E"/>
    <w:rsid w:val="0067554A"/>
    <w:rsid w:val="00676ED4"/>
    <w:rsid w:val="00676F65"/>
    <w:rsid w:val="00680288"/>
    <w:rsid w:val="00682117"/>
    <w:rsid w:val="00682810"/>
    <w:rsid w:val="00682FD8"/>
    <w:rsid w:val="00683010"/>
    <w:rsid w:val="0068311B"/>
    <w:rsid w:val="006832FB"/>
    <w:rsid w:val="0068341D"/>
    <w:rsid w:val="00683649"/>
    <w:rsid w:val="00683A4B"/>
    <w:rsid w:val="00685606"/>
    <w:rsid w:val="00685DE7"/>
    <w:rsid w:val="006862C2"/>
    <w:rsid w:val="00686BDC"/>
    <w:rsid w:val="00691DA8"/>
    <w:rsid w:val="0069222C"/>
    <w:rsid w:val="006922E6"/>
    <w:rsid w:val="006922EC"/>
    <w:rsid w:val="0069302A"/>
    <w:rsid w:val="00693709"/>
    <w:rsid w:val="00693B20"/>
    <w:rsid w:val="006945A9"/>
    <w:rsid w:val="0069643E"/>
    <w:rsid w:val="00696478"/>
    <w:rsid w:val="006968D6"/>
    <w:rsid w:val="006A0128"/>
    <w:rsid w:val="006A03DE"/>
    <w:rsid w:val="006A0830"/>
    <w:rsid w:val="006A0F78"/>
    <w:rsid w:val="006A1AC5"/>
    <w:rsid w:val="006A1ECC"/>
    <w:rsid w:val="006A2403"/>
    <w:rsid w:val="006A2405"/>
    <w:rsid w:val="006A3946"/>
    <w:rsid w:val="006A4970"/>
    <w:rsid w:val="006A4D92"/>
    <w:rsid w:val="006A4F0C"/>
    <w:rsid w:val="006A557E"/>
    <w:rsid w:val="006A6CA1"/>
    <w:rsid w:val="006A70BA"/>
    <w:rsid w:val="006A70FE"/>
    <w:rsid w:val="006A73CB"/>
    <w:rsid w:val="006A7E00"/>
    <w:rsid w:val="006A7E08"/>
    <w:rsid w:val="006B1350"/>
    <w:rsid w:val="006B20B7"/>
    <w:rsid w:val="006B42EC"/>
    <w:rsid w:val="006B5555"/>
    <w:rsid w:val="006B58E1"/>
    <w:rsid w:val="006B7597"/>
    <w:rsid w:val="006B7845"/>
    <w:rsid w:val="006C1EC9"/>
    <w:rsid w:val="006C7C5B"/>
    <w:rsid w:val="006D0044"/>
    <w:rsid w:val="006D0E3D"/>
    <w:rsid w:val="006D1017"/>
    <w:rsid w:val="006D11FC"/>
    <w:rsid w:val="006D1685"/>
    <w:rsid w:val="006D21F7"/>
    <w:rsid w:val="006D394C"/>
    <w:rsid w:val="006D5308"/>
    <w:rsid w:val="006D5DBB"/>
    <w:rsid w:val="006D5FB5"/>
    <w:rsid w:val="006D6093"/>
    <w:rsid w:val="006D678E"/>
    <w:rsid w:val="006D7324"/>
    <w:rsid w:val="006D79DD"/>
    <w:rsid w:val="006E064D"/>
    <w:rsid w:val="006E0D5C"/>
    <w:rsid w:val="006E15EA"/>
    <w:rsid w:val="006E18D3"/>
    <w:rsid w:val="006E1F95"/>
    <w:rsid w:val="006E21BF"/>
    <w:rsid w:val="006E2A1A"/>
    <w:rsid w:val="006E2A1C"/>
    <w:rsid w:val="006E2CA6"/>
    <w:rsid w:val="006E42AF"/>
    <w:rsid w:val="006E4301"/>
    <w:rsid w:val="006E648D"/>
    <w:rsid w:val="006E70EB"/>
    <w:rsid w:val="006E747E"/>
    <w:rsid w:val="006E766A"/>
    <w:rsid w:val="006F1545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53B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125A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066"/>
    <w:rsid w:val="007324AA"/>
    <w:rsid w:val="007355B4"/>
    <w:rsid w:val="007358A6"/>
    <w:rsid w:val="007366EA"/>
    <w:rsid w:val="00736D9D"/>
    <w:rsid w:val="007408AE"/>
    <w:rsid w:val="0074123F"/>
    <w:rsid w:val="00741593"/>
    <w:rsid w:val="00743149"/>
    <w:rsid w:val="00743245"/>
    <w:rsid w:val="007432A1"/>
    <w:rsid w:val="007455DB"/>
    <w:rsid w:val="00745872"/>
    <w:rsid w:val="00752C7B"/>
    <w:rsid w:val="0075347D"/>
    <w:rsid w:val="00753884"/>
    <w:rsid w:val="0075512E"/>
    <w:rsid w:val="00756DDA"/>
    <w:rsid w:val="00760F6C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09DC"/>
    <w:rsid w:val="0078112A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2CDA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97D5E"/>
    <w:rsid w:val="007A1397"/>
    <w:rsid w:val="007A29F8"/>
    <w:rsid w:val="007A3DD8"/>
    <w:rsid w:val="007A4582"/>
    <w:rsid w:val="007A5305"/>
    <w:rsid w:val="007A5934"/>
    <w:rsid w:val="007A6106"/>
    <w:rsid w:val="007A6428"/>
    <w:rsid w:val="007A6EE7"/>
    <w:rsid w:val="007A7EAA"/>
    <w:rsid w:val="007B5EEA"/>
    <w:rsid w:val="007B6BEF"/>
    <w:rsid w:val="007C0192"/>
    <w:rsid w:val="007C0B7E"/>
    <w:rsid w:val="007C107E"/>
    <w:rsid w:val="007C1135"/>
    <w:rsid w:val="007C2207"/>
    <w:rsid w:val="007C22E7"/>
    <w:rsid w:val="007C27A6"/>
    <w:rsid w:val="007C2F5C"/>
    <w:rsid w:val="007C43FA"/>
    <w:rsid w:val="007C4921"/>
    <w:rsid w:val="007C4BF7"/>
    <w:rsid w:val="007C73A2"/>
    <w:rsid w:val="007D05DB"/>
    <w:rsid w:val="007D2404"/>
    <w:rsid w:val="007D256E"/>
    <w:rsid w:val="007D2EBE"/>
    <w:rsid w:val="007D37AF"/>
    <w:rsid w:val="007D3983"/>
    <w:rsid w:val="007D554E"/>
    <w:rsid w:val="007D64AC"/>
    <w:rsid w:val="007D6AA0"/>
    <w:rsid w:val="007E08C1"/>
    <w:rsid w:val="007E0A73"/>
    <w:rsid w:val="007E0FD3"/>
    <w:rsid w:val="007E25F6"/>
    <w:rsid w:val="007E2668"/>
    <w:rsid w:val="007E323D"/>
    <w:rsid w:val="007E52DE"/>
    <w:rsid w:val="007E55E7"/>
    <w:rsid w:val="007E585F"/>
    <w:rsid w:val="007E5BED"/>
    <w:rsid w:val="007E60D0"/>
    <w:rsid w:val="007E66FE"/>
    <w:rsid w:val="007E7335"/>
    <w:rsid w:val="007E7B41"/>
    <w:rsid w:val="007E7E31"/>
    <w:rsid w:val="007F01D4"/>
    <w:rsid w:val="007F08DC"/>
    <w:rsid w:val="007F15D4"/>
    <w:rsid w:val="007F1860"/>
    <w:rsid w:val="007F1887"/>
    <w:rsid w:val="007F3693"/>
    <w:rsid w:val="007F54AD"/>
    <w:rsid w:val="007F7906"/>
    <w:rsid w:val="007F7EBB"/>
    <w:rsid w:val="0080023E"/>
    <w:rsid w:val="00800CD2"/>
    <w:rsid w:val="00802AF6"/>
    <w:rsid w:val="008035B4"/>
    <w:rsid w:val="00803723"/>
    <w:rsid w:val="008046A0"/>
    <w:rsid w:val="008049DD"/>
    <w:rsid w:val="00807953"/>
    <w:rsid w:val="008079AC"/>
    <w:rsid w:val="00812865"/>
    <w:rsid w:val="00813723"/>
    <w:rsid w:val="00814199"/>
    <w:rsid w:val="008142D5"/>
    <w:rsid w:val="00814B00"/>
    <w:rsid w:val="0081547B"/>
    <w:rsid w:val="00815BCD"/>
    <w:rsid w:val="00817F0C"/>
    <w:rsid w:val="00820631"/>
    <w:rsid w:val="00821482"/>
    <w:rsid w:val="0082167E"/>
    <w:rsid w:val="008218D0"/>
    <w:rsid w:val="00822495"/>
    <w:rsid w:val="00822811"/>
    <w:rsid w:val="00823FFE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BE8"/>
    <w:rsid w:val="00861FA1"/>
    <w:rsid w:val="0086289B"/>
    <w:rsid w:val="00862F2F"/>
    <w:rsid w:val="008642EB"/>
    <w:rsid w:val="00865EFF"/>
    <w:rsid w:val="0086708D"/>
    <w:rsid w:val="00867AD2"/>
    <w:rsid w:val="00871889"/>
    <w:rsid w:val="00873591"/>
    <w:rsid w:val="008757F3"/>
    <w:rsid w:val="00876392"/>
    <w:rsid w:val="0087639D"/>
    <w:rsid w:val="0088019F"/>
    <w:rsid w:val="00881B08"/>
    <w:rsid w:val="00882A96"/>
    <w:rsid w:val="00882DEE"/>
    <w:rsid w:val="00883972"/>
    <w:rsid w:val="00884CE7"/>
    <w:rsid w:val="00885E29"/>
    <w:rsid w:val="00886224"/>
    <w:rsid w:val="00890505"/>
    <w:rsid w:val="00890843"/>
    <w:rsid w:val="0089114B"/>
    <w:rsid w:val="00891F0D"/>
    <w:rsid w:val="00892E7A"/>
    <w:rsid w:val="00896908"/>
    <w:rsid w:val="00896C13"/>
    <w:rsid w:val="0089729D"/>
    <w:rsid w:val="008A0997"/>
    <w:rsid w:val="008A1EE0"/>
    <w:rsid w:val="008A3D2E"/>
    <w:rsid w:val="008A3E96"/>
    <w:rsid w:val="008A495F"/>
    <w:rsid w:val="008A5024"/>
    <w:rsid w:val="008A55DD"/>
    <w:rsid w:val="008A5B4F"/>
    <w:rsid w:val="008A5C9D"/>
    <w:rsid w:val="008A64BD"/>
    <w:rsid w:val="008A6B96"/>
    <w:rsid w:val="008A7697"/>
    <w:rsid w:val="008B018B"/>
    <w:rsid w:val="008B087A"/>
    <w:rsid w:val="008B1CF7"/>
    <w:rsid w:val="008B1FA9"/>
    <w:rsid w:val="008B228C"/>
    <w:rsid w:val="008B22E6"/>
    <w:rsid w:val="008B22F9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C7722"/>
    <w:rsid w:val="008D0543"/>
    <w:rsid w:val="008D0EB5"/>
    <w:rsid w:val="008D146D"/>
    <w:rsid w:val="008D227C"/>
    <w:rsid w:val="008D2906"/>
    <w:rsid w:val="008D2CA1"/>
    <w:rsid w:val="008D3F19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5021"/>
    <w:rsid w:val="008E72A7"/>
    <w:rsid w:val="008E757A"/>
    <w:rsid w:val="008E7A61"/>
    <w:rsid w:val="008E7D62"/>
    <w:rsid w:val="008F10CA"/>
    <w:rsid w:val="008F3B3D"/>
    <w:rsid w:val="008F5AD6"/>
    <w:rsid w:val="008F6A42"/>
    <w:rsid w:val="008F6EE6"/>
    <w:rsid w:val="008F6F8A"/>
    <w:rsid w:val="00900AC0"/>
    <w:rsid w:val="00901B59"/>
    <w:rsid w:val="00903368"/>
    <w:rsid w:val="00903FFC"/>
    <w:rsid w:val="00904E6F"/>
    <w:rsid w:val="00905F7D"/>
    <w:rsid w:val="00912371"/>
    <w:rsid w:val="00913AE3"/>
    <w:rsid w:val="00914CA8"/>
    <w:rsid w:val="00914D4B"/>
    <w:rsid w:val="00916F3F"/>
    <w:rsid w:val="00921EE4"/>
    <w:rsid w:val="00922266"/>
    <w:rsid w:val="00922A2A"/>
    <w:rsid w:val="00923B2D"/>
    <w:rsid w:val="009241E9"/>
    <w:rsid w:val="0092674A"/>
    <w:rsid w:val="009314AF"/>
    <w:rsid w:val="00931766"/>
    <w:rsid w:val="009319D1"/>
    <w:rsid w:val="00934341"/>
    <w:rsid w:val="009361C4"/>
    <w:rsid w:val="009410C8"/>
    <w:rsid w:val="00941ADE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65A"/>
    <w:rsid w:val="00947AD5"/>
    <w:rsid w:val="00950CC7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172C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234B"/>
    <w:rsid w:val="00983283"/>
    <w:rsid w:val="009839E0"/>
    <w:rsid w:val="00983B37"/>
    <w:rsid w:val="00984289"/>
    <w:rsid w:val="0098428F"/>
    <w:rsid w:val="009849C9"/>
    <w:rsid w:val="00984F9F"/>
    <w:rsid w:val="009855FC"/>
    <w:rsid w:val="00987187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3C89"/>
    <w:rsid w:val="009A548C"/>
    <w:rsid w:val="009A571B"/>
    <w:rsid w:val="009A6A61"/>
    <w:rsid w:val="009A7EAD"/>
    <w:rsid w:val="009B267A"/>
    <w:rsid w:val="009B3427"/>
    <w:rsid w:val="009B4126"/>
    <w:rsid w:val="009B63BF"/>
    <w:rsid w:val="009B7271"/>
    <w:rsid w:val="009B77E4"/>
    <w:rsid w:val="009C1C4C"/>
    <w:rsid w:val="009C295B"/>
    <w:rsid w:val="009C2A5A"/>
    <w:rsid w:val="009C2C78"/>
    <w:rsid w:val="009C35B6"/>
    <w:rsid w:val="009C4254"/>
    <w:rsid w:val="009C76E5"/>
    <w:rsid w:val="009D0A51"/>
    <w:rsid w:val="009D49B6"/>
    <w:rsid w:val="009D49D3"/>
    <w:rsid w:val="009D4E6B"/>
    <w:rsid w:val="009D5E41"/>
    <w:rsid w:val="009D7B9C"/>
    <w:rsid w:val="009D7E24"/>
    <w:rsid w:val="009E0034"/>
    <w:rsid w:val="009E06D6"/>
    <w:rsid w:val="009E25CC"/>
    <w:rsid w:val="009E563C"/>
    <w:rsid w:val="009E634A"/>
    <w:rsid w:val="009E669D"/>
    <w:rsid w:val="009E6ABE"/>
    <w:rsid w:val="009F00D7"/>
    <w:rsid w:val="009F05C7"/>
    <w:rsid w:val="009F0836"/>
    <w:rsid w:val="009F0860"/>
    <w:rsid w:val="009F4BD9"/>
    <w:rsid w:val="009F4DB2"/>
    <w:rsid w:val="009F670F"/>
    <w:rsid w:val="009F773D"/>
    <w:rsid w:val="00A0057F"/>
    <w:rsid w:val="00A009A8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4C2B"/>
    <w:rsid w:val="00A16DA5"/>
    <w:rsid w:val="00A179A9"/>
    <w:rsid w:val="00A17EDA"/>
    <w:rsid w:val="00A200B4"/>
    <w:rsid w:val="00A21FB0"/>
    <w:rsid w:val="00A24254"/>
    <w:rsid w:val="00A24DDA"/>
    <w:rsid w:val="00A25A9B"/>
    <w:rsid w:val="00A26117"/>
    <w:rsid w:val="00A265BA"/>
    <w:rsid w:val="00A26B99"/>
    <w:rsid w:val="00A26C37"/>
    <w:rsid w:val="00A3061F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6A9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4F7E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8A4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27CF"/>
    <w:rsid w:val="00A931EB"/>
    <w:rsid w:val="00A93BAC"/>
    <w:rsid w:val="00A941B3"/>
    <w:rsid w:val="00A94230"/>
    <w:rsid w:val="00AA1768"/>
    <w:rsid w:val="00AA28EB"/>
    <w:rsid w:val="00AA2D8C"/>
    <w:rsid w:val="00AA35C6"/>
    <w:rsid w:val="00AA3E4D"/>
    <w:rsid w:val="00AA44ED"/>
    <w:rsid w:val="00AA4E7F"/>
    <w:rsid w:val="00AA4EBB"/>
    <w:rsid w:val="00AA5028"/>
    <w:rsid w:val="00AA5959"/>
    <w:rsid w:val="00AA6055"/>
    <w:rsid w:val="00AA7C5F"/>
    <w:rsid w:val="00AB1492"/>
    <w:rsid w:val="00AB38F7"/>
    <w:rsid w:val="00AB3D6E"/>
    <w:rsid w:val="00AB3F40"/>
    <w:rsid w:val="00AB627C"/>
    <w:rsid w:val="00AB65F7"/>
    <w:rsid w:val="00AB776D"/>
    <w:rsid w:val="00AC0001"/>
    <w:rsid w:val="00AC0C04"/>
    <w:rsid w:val="00AC0DE9"/>
    <w:rsid w:val="00AC1E60"/>
    <w:rsid w:val="00AC255D"/>
    <w:rsid w:val="00AC2614"/>
    <w:rsid w:val="00AC38F9"/>
    <w:rsid w:val="00AC3B8C"/>
    <w:rsid w:val="00AC495E"/>
    <w:rsid w:val="00AC719B"/>
    <w:rsid w:val="00AC733D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2B74"/>
    <w:rsid w:val="00AE3309"/>
    <w:rsid w:val="00AE369F"/>
    <w:rsid w:val="00AE5238"/>
    <w:rsid w:val="00AE5B0B"/>
    <w:rsid w:val="00AF33C8"/>
    <w:rsid w:val="00AF3FC5"/>
    <w:rsid w:val="00AF3FEB"/>
    <w:rsid w:val="00AF711C"/>
    <w:rsid w:val="00AF7BF7"/>
    <w:rsid w:val="00AF7F52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190"/>
    <w:rsid w:val="00B16944"/>
    <w:rsid w:val="00B17C45"/>
    <w:rsid w:val="00B24126"/>
    <w:rsid w:val="00B2553B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45E72"/>
    <w:rsid w:val="00B5180C"/>
    <w:rsid w:val="00B51B24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5E0D"/>
    <w:rsid w:val="00B66173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73F"/>
    <w:rsid w:val="00B778E2"/>
    <w:rsid w:val="00B77E11"/>
    <w:rsid w:val="00B80D11"/>
    <w:rsid w:val="00B8109C"/>
    <w:rsid w:val="00B815B2"/>
    <w:rsid w:val="00B81A46"/>
    <w:rsid w:val="00B82133"/>
    <w:rsid w:val="00B82A48"/>
    <w:rsid w:val="00B83311"/>
    <w:rsid w:val="00B847A8"/>
    <w:rsid w:val="00B84AF9"/>
    <w:rsid w:val="00B858E2"/>
    <w:rsid w:val="00B86DFC"/>
    <w:rsid w:val="00B87F6B"/>
    <w:rsid w:val="00B90483"/>
    <w:rsid w:val="00B9110B"/>
    <w:rsid w:val="00B918B2"/>
    <w:rsid w:val="00B96797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8E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1D1A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765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659"/>
    <w:rsid w:val="00BD7798"/>
    <w:rsid w:val="00BD7CCC"/>
    <w:rsid w:val="00BE1A31"/>
    <w:rsid w:val="00BE1B26"/>
    <w:rsid w:val="00BE1B31"/>
    <w:rsid w:val="00BE1BC1"/>
    <w:rsid w:val="00BE1D30"/>
    <w:rsid w:val="00BE2267"/>
    <w:rsid w:val="00BE25CE"/>
    <w:rsid w:val="00BE2B50"/>
    <w:rsid w:val="00BE42DC"/>
    <w:rsid w:val="00BE47B2"/>
    <w:rsid w:val="00BE5596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944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73E"/>
    <w:rsid w:val="00C1085A"/>
    <w:rsid w:val="00C113D6"/>
    <w:rsid w:val="00C1175D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176E6"/>
    <w:rsid w:val="00C20CE5"/>
    <w:rsid w:val="00C262B0"/>
    <w:rsid w:val="00C265D1"/>
    <w:rsid w:val="00C26838"/>
    <w:rsid w:val="00C30CD7"/>
    <w:rsid w:val="00C30ED2"/>
    <w:rsid w:val="00C31E37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AD2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01B"/>
    <w:rsid w:val="00C63502"/>
    <w:rsid w:val="00C63824"/>
    <w:rsid w:val="00C6418E"/>
    <w:rsid w:val="00C6508B"/>
    <w:rsid w:val="00C66BF3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5478"/>
    <w:rsid w:val="00C767D3"/>
    <w:rsid w:val="00C76BEB"/>
    <w:rsid w:val="00C76EA8"/>
    <w:rsid w:val="00C820FF"/>
    <w:rsid w:val="00C82208"/>
    <w:rsid w:val="00C829F6"/>
    <w:rsid w:val="00C831EF"/>
    <w:rsid w:val="00C83DE6"/>
    <w:rsid w:val="00C8463E"/>
    <w:rsid w:val="00C84812"/>
    <w:rsid w:val="00C84E60"/>
    <w:rsid w:val="00C853B9"/>
    <w:rsid w:val="00C87528"/>
    <w:rsid w:val="00C87705"/>
    <w:rsid w:val="00C906A6"/>
    <w:rsid w:val="00C91E94"/>
    <w:rsid w:val="00C93911"/>
    <w:rsid w:val="00C93E21"/>
    <w:rsid w:val="00C96A2E"/>
    <w:rsid w:val="00C96DF8"/>
    <w:rsid w:val="00CA13C6"/>
    <w:rsid w:val="00CA1AD3"/>
    <w:rsid w:val="00CA27E3"/>
    <w:rsid w:val="00CA3D8E"/>
    <w:rsid w:val="00CA4060"/>
    <w:rsid w:val="00CA436D"/>
    <w:rsid w:val="00CA4427"/>
    <w:rsid w:val="00CA5456"/>
    <w:rsid w:val="00CA56F6"/>
    <w:rsid w:val="00CA6AA5"/>
    <w:rsid w:val="00CA6CB1"/>
    <w:rsid w:val="00CA6D4E"/>
    <w:rsid w:val="00CB3807"/>
    <w:rsid w:val="00CB3B6B"/>
    <w:rsid w:val="00CB4992"/>
    <w:rsid w:val="00CB49EE"/>
    <w:rsid w:val="00CB4E49"/>
    <w:rsid w:val="00CB5C20"/>
    <w:rsid w:val="00CC10CE"/>
    <w:rsid w:val="00CC16C6"/>
    <w:rsid w:val="00CC235E"/>
    <w:rsid w:val="00CC24D4"/>
    <w:rsid w:val="00CC2569"/>
    <w:rsid w:val="00CC311F"/>
    <w:rsid w:val="00CC463C"/>
    <w:rsid w:val="00CC4C8D"/>
    <w:rsid w:val="00CC5F45"/>
    <w:rsid w:val="00CC6F6A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2D"/>
    <w:rsid w:val="00CD5E31"/>
    <w:rsid w:val="00CD64BE"/>
    <w:rsid w:val="00CD6C87"/>
    <w:rsid w:val="00CD7216"/>
    <w:rsid w:val="00CE10AA"/>
    <w:rsid w:val="00CE21CA"/>
    <w:rsid w:val="00CE2ECC"/>
    <w:rsid w:val="00CE355A"/>
    <w:rsid w:val="00CE39AC"/>
    <w:rsid w:val="00CE49BE"/>
    <w:rsid w:val="00CE6DB9"/>
    <w:rsid w:val="00CE6F42"/>
    <w:rsid w:val="00CE746A"/>
    <w:rsid w:val="00CF0D4F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8F0"/>
    <w:rsid w:val="00D13EEA"/>
    <w:rsid w:val="00D141B6"/>
    <w:rsid w:val="00D14725"/>
    <w:rsid w:val="00D14DBB"/>
    <w:rsid w:val="00D1523D"/>
    <w:rsid w:val="00D15324"/>
    <w:rsid w:val="00D1584B"/>
    <w:rsid w:val="00D15C17"/>
    <w:rsid w:val="00D16EB3"/>
    <w:rsid w:val="00D17ABF"/>
    <w:rsid w:val="00D17F52"/>
    <w:rsid w:val="00D208E3"/>
    <w:rsid w:val="00D21584"/>
    <w:rsid w:val="00D216CF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373EF"/>
    <w:rsid w:val="00D40268"/>
    <w:rsid w:val="00D40B5A"/>
    <w:rsid w:val="00D45764"/>
    <w:rsid w:val="00D46B3B"/>
    <w:rsid w:val="00D46DE1"/>
    <w:rsid w:val="00D51BF0"/>
    <w:rsid w:val="00D52826"/>
    <w:rsid w:val="00D531B3"/>
    <w:rsid w:val="00D5362F"/>
    <w:rsid w:val="00D5690A"/>
    <w:rsid w:val="00D5741A"/>
    <w:rsid w:val="00D6063A"/>
    <w:rsid w:val="00D627A8"/>
    <w:rsid w:val="00D64476"/>
    <w:rsid w:val="00D645F8"/>
    <w:rsid w:val="00D658E7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533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0B43"/>
    <w:rsid w:val="00DC1104"/>
    <w:rsid w:val="00DC27AF"/>
    <w:rsid w:val="00DC289F"/>
    <w:rsid w:val="00DC332D"/>
    <w:rsid w:val="00DC3BAA"/>
    <w:rsid w:val="00DC61C5"/>
    <w:rsid w:val="00DC75A4"/>
    <w:rsid w:val="00DD062B"/>
    <w:rsid w:val="00DD247F"/>
    <w:rsid w:val="00DD65FB"/>
    <w:rsid w:val="00DD6D04"/>
    <w:rsid w:val="00DD751E"/>
    <w:rsid w:val="00DE1253"/>
    <w:rsid w:val="00DE2933"/>
    <w:rsid w:val="00DE2AC8"/>
    <w:rsid w:val="00DE54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061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1802"/>
    <w:rsid w:val="00E122CB"/>
    <w:rsid w:val="00E12802"/>
    <w:rsid w:val="00E1343B"/>
    <w:rsid w:val="00E1490C"/>
    <w:rsid w:val="00E168FA"/>
    <w:rsid w:val="00E17452"/>
    <w:rsid w:val="00E20DB8"/>
    <w:rsid w:val="00E20EF4"/>
    <w:rsid w:val="00E21651"/>
    <w:rsid w:val="00E21B04"/>
    <w:rsid w:val="00E21E75"/>
    <w:rsid w:val="00E23960"/>
    <w:rsid w:val="00E2525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0EDC"/>
    <w:rsid w:val="00E62408"/>
    <w:rsid w:val="00E628D2"/>
    <w:rsid w:val="00E63986"/>
    <w:rsid w:val="00E642FD"/>
    <w:rsid w:val="00E667C0"/>
    <w:rsid w:val="00E67531"/>
    <w:rsid w:val="00E701AB"/>
    <w:rsid w:val="00E70D95"/>
    <w:rsid w:val="00E7244A"/>
    <w:rsid w:val="00E73A29"/>
    <w:rsid w:val="00E75862"/>
    <w:rsid w:val="00E77748"/>
    <w:rsid w:val="00E807B5"/>
    <w:rsid w:val="00E82F6B"/>
    <w:rsid w:val="00E83E18"/>
    <w:rsid w:val="00E83E3A"/>
    <w:rsid w:val="00E86113"/>
    <w:rsid w:val="00E86627"/>
    <w:rsid w:val="00E8699E"/>
    <w:rsid w:val="00E91A00"/>
    <w:rsid w:val="00E92689"/>
    <w:rsid w:val="00E9410B"/>
    <w:rsid w:val="00E941C2"/>
    <w:rsid w:val="00E958F1"/>
    <w:rsid w:val="00E96794"/>
    <w:rsid w:val="00E96DCF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A77DD"/>
    <w:rsid w:val="00EB0FB8"/>
    <w:rsid w:val="00EB1E84"/>
    <w:rsid w:val="00EB1E92"/>
    <w:rsid w:val="00EB28E8"/>
    <w:rsid w:val="00EB308F"/>
    <w:rsid w:val="00EB347B"/>
    <w:rsid w:val="00EB3C9A"/>
    <w:rsid w:val="00EB4752"/>
    <w:rsid w:val="00EB5788"/>
    <w:rsid w:val="00EB63E4"/>
    <w:rsid w:val="00EB76BC"/>
    <w:rsid w:val="00EC120B"/>
    <w:rsid w:val="00EC12C9"/>
    <w:rsid w:val="00EC4101"/>
    <w:rsid w:val="00EC46CC"/>
    <w:rsid w:val="00EC47CB"/>
    <w:rsid w:val="00EC68CD"/>
    <w:rsid w:val="00EC6B6C"/>
    <w:rsid w:val="00EC6DC2"/>
    <w:rsid w:val="00EC6E2E"/>
    <w:rsid w:val="00ED0C85"/>
    <w:rsid w:val="00ED0D3A"/>
    <w:rsid w:val="00ED2835"/>
    <w:rsid w:val="00ED4EA6"/>
    <w:rsid w:val="00ED531D"/>
    <w:rsid w:val="00ED619D"/>
    <w:rsid w:val="00ED73FD"/>
    <w:rsid w:val="00ED7D19"/>
    <w:rsid w:val="00EE07DB"/>
    <w:rsid w:val="00EE1C29"/>
    <w:rsid w:val="00EE38C6"/>
    <w:rsid w:val="00EE41DF"/>
    <w:rsid w:val="00EE4A33"/>
    <w:rsid w:val="00EE50B5"/>
    <w:rsid w:val="00EE7888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3E0F"/>
    <w:rsid w:val="00F04693"/>
    <w:rsid w:val="00F05E6A"/>
    <w:rsid w:val="00F07335"/>
    <w:rsid w:val="00F116E2"/>
    <w:rsid w:val="00F12E34"/>
    <w:rsid w:val="00F1311B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307D"/>
    <w:rsid w:val="00F24052"/>
    <w:rsid w:val="00F25B2C"/>
    <w:rsid w:val="00F25C71"/>
    <w:rsid w:val="00F25FE7"/>
    <w:rsid w:val="00F26AD5"/>
    <w:rsid w:val="00F27366"/>
    <w:rsid w:val="00F30F0E"/>
    <w:rsid w:val="00F31370"/>
    <w:rsid w:val="00F32268"/>
    <w:rsid w:val="00F32999"/>
    <w:rsid w:val="00F33AA2"/>
    <w:rsid w:val="00F34232"/>
    <w:rsid w:val="00F34F64"/>
    <w:rsid w:val="00F4085E"/>
    <w:rsid w:val="00F41FD6"/>
    <w:rsid w:val="00F4355C"/>
    <w:rsid w:val="00F440FD"/>
    <w:rsid w:val="00F452DB"/>
    <w:rsid w:val="00F45325"/>
    <w:rsid w:val="00F45347"/>
    <w:rsid w:val="00F456A6"/>
    <w:rsid w:val="00F4690F"/>
    <w:rsid w:val="00F47C01"/>
    <w:rsid w:val="00F47FCE"/>
    <w:rsid w:val="00F5080C"/>
    <w:rsid w:val="00F50820"/>
    <w:rsid w:val="00F52015"/>
    <w:rsid w:val="00F52917"/>
    <w:rsid w:val="00F52CF3"/>
    <w:rsid w:val="00F54630"/>
    <w:rsid w:val="00F55117"/>
    <w:rsid w:val="00F56BBC"/>
    <w:rsid w:val="00F579AE"/>
    <w:rsid w:val="00F628A5"/>
    <w:rsid w:val="00F62F0E"/>
    <w:rsid w:val="00F6528F"/>
    <w:rsid w:val="00F6545D"/>
    <w:rsid w:val="00F65865"/>
    <w:rsid w:val="00F66EDA"/>
    <w:rsid w:val="00F6737C"/>
    <w:rsid w:val="00F7182C"/>
    <w:rsid w:val="00F73123"/>
    <w:rsid w:val="00F738DB"/>
    <w:rsid w:val="00F75035"/>
    <w:rsid w:val="00F752F7"/>
    <w:rsid w:val="00F75633"/>
    <w:rsid w:val="00F76415"/>
    <w:rsid w:val="00F77158"/>
    <w:rsid w:val="00F77C71"/>
    <w:rsid w:val="00F77F55"/>
    <w:rsid w:val="00F801AB"/>
    <w:rsid w:val="00F8034A"/>
    <w:rsid w:val="00F811A5"/>
    <w:rsid w:val="00F81897"/>
    <w:rsid w:val="00F8271C"/>
    <w:rsid w:val="00F82B46"/>
    <w:rsid w:val="00F84197"/>
    <w:rsid w:val="00F845A8"/>
    <w:rsid w:val="00F8471F"/>
    <w:rsid w:val="00F85294"/>
    <w:rsid w:val="00F85B48"/>
    <w:rsid w:val="00F86009"/>
    <w:rsid w:val="00F8606F"/>
    <w:rsid w:val="00F8691B"/>
    <w:rsid w:val="00F877C1"/>
    <w:rsid w:val="00F878D0"/>
    <w:rsid w:val="00F914CC"/>
    <w:rsid w:val="00F9291A"/>
    <w:rsid w:val="00F94F6D"/>
    <w:rsid w:val="00F97139"/>
    <w:rsid w:val="00F978DA"/>
    <w:rsid w:val="00FA0F7B"/>
    <w:rsid w:val="00FA242F"/>
    <w:rsid w:val="00FA2B31"/>
    <w:rsid w:val="00FA2C78"/>
    <w:rsid w:val="00FA2D9C"/>
    <w:rsid w:val="00FA40C3"/>
    <w:rsid w:val="00FA6EF6"/>
    <w:rsid w:val="00FA7144"/>
    <w:rsid w:val="00FA7547"/>
    <w:rsid w:val="00FB0C88"/>
    <w:rsid w:val="00FB22DD"/>
    <w:rsid w:val="00FB279F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4ED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E7584"/>
    <w:rsid w:val="00FF0398"/>
    <w:rsid w:val="00FF200D"/>
    <w:rsid w:val="00FF2A9E"/>
    <w:rsid w:val="00FF2C7C"/>
    <w:rsid w:val="00FF52DE"/>
    <w:rsid w:val="00FF6BE3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43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DCF"/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2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2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E96DCF"/>
    <w:pPr>
      <w:keepNext/>
      <w:numPr>
        <w:ilvl w:val="3"/>
        <w:numId w:val="2"/>
      </w:numPr>
      <w:spacing w:before="120" w:after="120"/>
      <w:outlineLvl w:val="3"/>
    </w:pPr>
    <w:rPr>
      <w:rFonts w:ascii="Arial" w:hAnsi="Arial"/>
      <w:b/>
      <w:bCs/>
      <w:sz w:val="22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rsid w:val="00E96DCF"/>
    <w:pPr>
      <w:numPr>
        <w:ilvl w:val="4"/>
        <w:numId w:val="2"/>
      </w:numPr>
      <w:spacing w:before="120" w:after="60"/>
      <w:outlineLvl w:val="4"/>
    </w:pPr>
    <w:rPr>
      <w:rFonts w:hAnsi="Arial"/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96DCF"/>
    <w:pPr>
      <w:numPr>
        <w:ilvl w:val="5"/>
        <w:numId w:val="2"/>
      </w:numPr>
      <w:spacing w:before="240" w:after="60" w:line="276" w:lineRule="auto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E96DCF"/>
    <w:pPr>
      <w:numPr>
        <w:ilvl w:val="6"/>
        <w:numId w:val="2"/>
      </w:numPr>
      <w:spacing w:before="240" w:after="60" w:line="276" w:lineRule="auto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9"/>
    <w:qFormat/>
    <w:rsid w:val="00E96DCF"/>
    <w:pPr>
      <w:numPr>
        <w:ilvl w:val="7"/>
        <w:numId w:val="2"/>
      </w:numPr>
      <w:spacing w:before="240" w:after="60" w:line="276" w:lineRule="auto"/>
      <w:outlineLvl w:val="7"/>
    </w:pPr>
    <w:rPr>
      <w:i/>
      <w:iCs/>
      <w:sz w:val="24"/>
      <w:szCs w:val="24"/>
    </w:rPr>
  </w:style>
  <w:style w:type="paragraph" w:styleId="Heading9">
    <w:name w:val="heading 9"/>
    <w:basedOn w:val="ListParagraph"/>
    <w:next w:val="Normal"/>
    <w:link w:val="Heading9Char"/>
    <w:uiPriority w:val="99"/>
    <w:rsid w:val="00E96DCF"/>
    <w:pPr>
      <w:numPr>
        <w:numId w:val="4"/>
      </w:numPr>
      <w:outlineLvl w:val="8"/>
    </w:pPr>
    <w:rPr>
      <w:rFonts w:eastAsia="メイリオ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5E7779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E96DC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b/>
      <w:bCs/>
    </w:rPr>
  </w:style>
  <w:style w:type="paragraph" w:customStyle="1" w:styleId="ZT">
    <w:name w:val="ZT"/>
    <w:rsid w:val="00E96DC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BodyText">
    <w:name w:val="Body Text"/>
    <w:basedOn w:val="Normal"/>
    <w:link w:val="BodyTextChar"/>
    <w:rsid w:val="00E96DCF"/>
    <w:pPr>
      <w:spacing w:after="120"/>
      <w:jc w:val="both"/>
    </w:pPr>
    <w:rPr>
      <w:rFonts w:eastAsia="Calibri"/>
      <w:szCs w:val="22"/>
    </w:rPr>
  </w:style>
  <w:style w:type="character" w:customStyle="1" w:styleId="BodyTextChar">
    <w:name w:val="Body Text Char"/>
    <w:link w:val="BodyText"/>
    <w:rsid w:val="00E96DCF"/>
    <w:rPr>
      <w:rFonts w:ascii="Times New Roman" w:eastAsia="Calibri" w:hAnsi="Times New Roman"/>
      <w:szCs w:val="22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E96DCF"/>
    <w:rPr>
      <w:rFonts w:ascii="Times New Roman" w:hAnsi="Times New Roman"/>
      <w:b/>
      <w:bCs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eastAsia="MS Mincho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E96DCF"/>
    <w:rPr>
      <w:rFonts w:ascii="Arial" w:eastAsia="Times New Roman" w:hAnsi="Arial"/>
      <w:b/>
      <w:bCs/>
      <w:sz w:val="22"/>
      <w:szCs w:val="28"/>
    </w:rPr>
  </w:style>
  <w:style w:type="character" w:customStyle="1" w:styleId="Heading5Char">
    <w:name w:val="Heading 5 Char"/>
    <w:link w:val="Heading5"/>
    <w:uiPriority w:val="99"/>
    <w:rsid w:val="00E96DCF"/>
    <w:rPr>
      <w:rFonts w:ascii="Times New Roman" w:eastAsia="Times New Roman" w:hAnsi="Arial"/>
      <w:b/>
      <w:bCs/>
      <w:i/>
      <w:iCs/>
      <w:szCs w:val="26"/>
    </w:rPr>
  </w:style>
  <w:style w:type="character" w:customStyle="1" w:styleId="Heading6Char">
    <w:name w:val="Heading 6 Char"/>
    <w:link w:val="Heading6"/>
    <w:uiPriority w:val="99"/>
    <w:rsid w:val="00E96DCF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9"/>
    <w:rsid w:val="00E96DCF"/>
    <w:rPr>
      <w:rFonts w:ascii="Times New Roman" w:eastAsia="Times New Roman" w:hAnsi="Times New Roman"/>
      <w:sz w:val="24"/>
      <w:szCs w:val="24"/>
    </w:rPr>
  </w:style>
  <w:style w:type="character" w:customStyle="1" w:styleId="Heading8Char">
    <w:name w:val="Heading 8 Char"/>
    <w:link w:val="Heading8"/>
    <w:uiPriority w:val="99"/>
    <w:rsid w:val="00E96DCF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9"/>
    <w:rsid w:val="00E96DCF"/>
    <w:rPr>
      <w:rFonts w:ascii="Times New Roman" w:eastAsia="メイリオ" w:hAnsi="Times New Roman"/>
      <w:szCs w:val="22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1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E96DCF"/>
    <w:pPr>
      <w:spacing w:after="180"/>
      <w:ind w:left="568" w:hanging="284"/>
      <w:contextualSpacing w:val="0"/>
    </w:pPr>
  </w:style>
  <w:style w:type="character" w:customStyle="1" w:styleId="B1Char">
    <w:name w:val="B1 Char"/>
    <w:link w:val="B1"/>
    <w:rsid w:val="00E96DCF"/>
    <w:rPr>
      <w:rFonts w:ascii="Times New Roman" w:eastAsia="Times New Roman" w:hAnsi="Times New Roman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E96DCF"/>
    <w:rPr>
      <w:rFonts w:ascii="Arial" w:eastAsia="MS Mincho" w:hAnsi="Arial" w:cs="Arial"/>
      <w:b/>
    </w:rPr>
  </w:style>
  <w:style w:type="paragraph" w:customStyle="1" w:styleId="TH">
    <w:name w:val="TH"/>
    <w:basedOn w:val="Normal"/>
    <w:link w:val="THChar"/>
    <w:rsid w:val="00E96DCF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AB65F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AB65F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5F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AB65F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styleId="SubtleEmphasis">
    <w:name w:val="Subtle Emphasis"/>
    <w:basedOn w:val="DefaultParagraphFont"/>
    <w:uiPriority w:val="19"/>
    <w:qFormat/>
    <w:rsid w:val="00AB65F7"/>
    <w:rPr>
      <w:i/>
      <w:iCs/>
      <w:color w:val="808080" w:themeColor="text1" w:themeTint="7F"/>
    </w:rPr>
  </w:style>
  <w:style w:type="paragraph" w:customStyle="1" w:styleId="NO">
    <w:name w:val="NO"/>
    <w:basedOn w:val="Normal"/>
    <w:link w:val="NOChar"/>
    <w:rsid w:val="00D658E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val="en-GB"/>
    </w:rPr>
  </w:style>
  <w:style w:type="character" w:customStyle="1" w:styleId="NOChar">
    <w:name w:val="NO Char"/>
    <w:link w:val="NO"/>
    <w:rsid w:val="00D658E7"/>
    <w:rPr>
      <w:rFonts w:ascii="Times New Roman" w:eastAsia="Times New Roman" w:hAnsi="Times New Roman"/>
      <w:lang w:val="en-GB"/>
    </w:rPr>
  </w:style>
  <w:style w:type="paragraph" w:customStyle="1" w:styleId="TAN">
    <w:name w:val="TAN"/>
    <w:basedOn w:val="TAL"/>
    <w:link w:val="TANChar"/>
    <w:rsid w:val="00C66BF3"/>
    <w:pPr>
      <w:ind w:left="851" w:hanging="851"/>
    </w:pPr>
    <w:rPr>
      <w:szCs w:val="18"/>
      <w:lang w:val="en-GB"/>
    </w:rPr>
  </w:style>
  <w:style w:type="character" w:customStyle="1" w:styleId="TANChar">
    <w:name w:val="TAN Char"/>
    <w:link w:val="TAN"/>
    <w:rsid w:val="00C66BF3"/>
    <w:rPr>
      <w:rFonts w:ascii="Arial" w:eastAsia="Times New Roman" w:hAnsi="Arial"/>
      <w:sz w:val="18"/>
      <w:szCs w:val="18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46DE1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46DE1"/>
    <w:rPr>
      <w:rFonts w:ascii="Times New Roman" w:eastAsia="Times New Roman" w:hAnsi="Times New Roman"/>
    </w:rPr>
  </w:style>
  <w:style w:type="character" w:styleId="FootnoteReference">
    <w:name w:val="footnote reference"/>
    <w:basedOn w:val="DefaultParagraphFont"/>
    <w:uiPriority w:val="99"/>
    <w:semiHidden/>
    <w:unhideWhenUsed/>
    <w:rsid w:val="00D46DE1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42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21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6378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794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12802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39813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7540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42AFD6A-BD52-4ABD-AFC7-9AEBD650F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4</Pages>
  <Words>1602</Words>
  <Characters>9134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10715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14</cp:revision>
  <cp:lastPrinted>2013-09-26T23:40:00Z</cp:lastPrinted>
  <dcterms:created xsi:type="dcterms:W3CDTF">2014-11-03T05:11:00Z</dcterms:created>
  <dcterms:modified xsi:type="dcterms:W3CDTF">2014-11-10T10:59:00Z</dcterms:modified>
</cp:coreProperties>
</file>